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B5564A">
      <w:pPr>
        <w:spacing w:line="400" w:lineRule="exact"/>
        <w:jc w:val="center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</w:rPr>
        <w:t>福建师范大学教师教育类课程教师高级职务聘任简明表</w:t>
      </w:r>
    </w:p>
    <w:p w14:paraId="302D92E7">
      <w:pPr>
        <w:spacing w:line="400" w:lineRule="exact"/>
        <w:jc w:val="center"/>
        <w:rPr>
          <w:rFonts w:ascii="仿宋" w:hAnsi="仿宋" w:eastAsia="仿宋"/>
        </w:rPr>
      </w:pPr>
    </w:p>
    <w:p w14:paraId="3EDB995F">
      <w:pPr>
        <w:rPr>
          <w:rFonts w:ascii="仿宋" w:hAnsi="仿宋" w:eastAsia="仿宋"/>
        </w:rPr>
      </w:pPr>
      <w:r>
        <w:rPr>
          <w:rFonts w:hint="eastAsia" w:ascii="仿宋" w:hAnsi="仿宋" w:eastAsia="仿宋" w:cs="宋体"/>
          <w:kern w:val="0"/>
          <w:sz w:val="22"/>
          <w:szCs w:val="22"/>
        </w:rPr>
        <w:t>单位名称：教师教育学院                  申报学科:</w:t>
      </w:r>
      <w:r>
        <w:rPr>
          <w:rFonts w:hint="eastAsia" w:ascii="仿宋" w:hAnsi="仿宋" w:eastAsia="仿宋" w:cs="宋体"/>
          <w:color w:val="FF0000"/>
          <w:kern w:val="0"/>
          <w:sz w:val="22"/>
          <w:szCs w:val="22"/>
        </w:rPr>
        <w:t xml:space="preserve"> </w:t>
      </w:r>
      <w:r>
        <w:rPr>
          <w:rFonts w:hint="eastAsia" w:ascii="仿宋" w:hAnsi="仿宋" w:eastAsia="仿宋" w:cs="宋体"/>
          <w:kern w:val="0"/>
          <w:sz w:val="22"/>
          <w:szCs w:val="22"/>
        </w:rPr>
        <w:t xml:space="preserve">教育学 </w:t>
      </w:r>
      <w:r>
        <w:rPr>
          <w:rFonts w:hint="eastAsia" w:ascii="仿宋" w:hAnsi="仿宋" w:eastAsia="仿宋" w:cs="宋体"/>
          <w:color w:val="FF0000"/>
          <w:kern w:val="0"/>
          <w:sz w:val="22"/>
          <w:szCs w:val="22"/>
        </w:rPr>
        <w:t xml:space="preserve">           </w:t>
      </w:r>
      <w:r>
        <w:rPr>
          <w:rFonts w:hint="eastAsia" w:ascii="仿宋" w:hAnsi="仿宋" w:eastAsia="仿宋" w:cs="宋体"/>
          <w:kern w:val="0"/>
          <w:sz w:val="22"/>
          <w:szCs w:val="22"/>
        </w:rPr>
        <w:t>从事专业：小学教育</w:t>
      </w:r>
    </w:p>
    <w:tbl>
      <w:tblPr>
        <w:tblStyle w:val="6"/>
        <w:tblW w:w="10065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4"/>
        <w:gridCol w:w="123"/>
        <w:gridCol w:w="929"/>
        <w:gridCol w:w="804"/>
        <w:gridCol w:w="635"/>
        <w:gridCol w:w="944"/>
        <w:gridCol w:w="571"/>
        <w:gridCol w:w="214"/>
        <w:gridCol w:w="164"/>
        <w:gridCol w:w="681"/>
        <w:gridCol w:w="182"/>
        <w:gridCol w:w="229"/>
        <w:gridCol w:w="385"/>
        <w:gridCol w:w="408"/>
        <w:gridCol w:w="257"/>
        <w:gridCol w:w="211"/>
        <w:gridCol w:w="592"/>
        <w:gridCol w:w="205"/>
        <w:gridCol w:w="1257"/>
      </w:tblGrid>
      <w:tr w14:paraId="6B49B8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A43F44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姓 名</w:t>
            </w:r>
          </w:p>
        </w:tc>
        <w:tc>
          <w:tcPr>
            <w:tcW w:w="185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1DF81C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高颖</w:t>
            </w:r>
          </w:p>
        </w:tc>
        <w:tc>
          <w:tcPr>
            <w:tcW w:w="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F063C7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性别</w:t>
            </w:r>
          </w:p>
        </w:tc>
        <w:tc>
          <w:tcPr>
            <w:tcW w:w="9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862DEE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女</w:t>
            </w:r>
          </w:p>
        </w:tc>
        <w:tc>
          <w:tcPr>
            <w:tcW w:w="94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5A9A8D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出生    年月</w:t>
            </w:r>
          </w:p>
        </w:tc>
        <w:tc>
          <w:tcPr>
            <w:tcW w:w="188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54CC20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1971.11</w:t>
            </w:r>
          </w:p>
        </w:tc>
        <w:tc>
          <w:tcPr>
            <w:tcW w:w="10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6AC794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参加工</w:t>
            </w:r>
          </w:p>
          <w:p w14:paraId="46884734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作时间</w:t>
            </w: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1673A8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1992.07</w:t>
            </w:r>
          </w:p>
        </w:tc>
      </w:tr>
      <w:tr w14:paraId="681363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3F5DEC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教师资</w:t>
            </w:r>
          </w:p>
          <w:p w14:paraId="3C4D6073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格证号</w:t>
            </w:r>
          </w:p>
        </w:tc>
        <w:tc>
          <w:tcPr>
            <w:tcW w:w="34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7958CE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20233500172000116</w:t>
            </w:r>
          </w:p>
        </w:tc>
        <w:tc>
          <w:tcPr>
            <w:tcW w:w="16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105F72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所报评聘</w:t>
            </w:r>
          </w:p>
          <w:p w14:paraId="7CAE8EE6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分委员会</w:t>
            </w:r>
          </w:p>
        </w:tc>
        <w:tc>
          <w:tcPr>
            <w:tcW w:w="372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E5AEA0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教师教育类课程教师评聘分委员会</w:t>
            </w:r>
          </w:p>
        </w:tc>
      </w:tr>
      <w:tr w14:paraId="492008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A2C931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岗位职数</w:t>
            </w:r>
          </w:p>
        </w:tc>
        <w:tc>
          <w:tcPr>
            <w:tcW w:w="8791" w:type="dxa"/>
            <w:gridSpan w:val="1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61A267">
            <w:pPr>
              <w:adjustRightInd w:val="0"/>
              <w:snapToGrid w:val="0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正常晋升岗位（ ）；机动岗位（ ）；绿色通道岗位（   ）；直聘岗位（   ）；</w:t>
            </w:r>
          </w:p>
          <w:p w14:paraId="662064D0">
            <w:pPr>
              <w:adjustRightInd w:val="0"/>
              <w:snapToGrid w:val="0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临近退休前1年岗位（ ）;转评岗位（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sym w:font="Wingdings" w:char="F0FC"/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）</w:t>
            </w:r>
          </w:p>
        </w:tc>
      </w:tr>
      <w:tr w14:paraId="581E91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EF5BC5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现聘专业技术职务</w:t>
            </w:r>
          </w:p>
        </w:tc>
        <w:tc>
          <w:tcPr>
            <w:tcW w:w="143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69728A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高</w:t>
            </w: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级教师</w:t>
            </w:r>
          </w:p>
        </w:tc>
        <w:tc>
          <w:tcPr>
            <w:tcW w:w="1729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0CFEE2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2517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2DA998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申报何专业技术职务</w:t>
            </w:r>
          </w:p>
        </w:tc>
        <w:tc>
          <w:tcPr>
            <w:tcW w:w="2054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29C659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副教授</w:t>
            </w:r>
          </w:p>
        </w:tc>
      </w:tr>
      <w:tr w14:paraId="08A8CC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5AADC">
            <w:pPr>
              <w:widowControl/>
              <w:adjustRightInd w:val="0"/>
              <w:snapToGrid w:val="0"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143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E3C72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1729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F6EA6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2517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D49ED">
            <w:pPr>
              <w:widowControl/>
              <w:adjustRightInd w:val="0"/>
              <w:snapToGrid w:val="0"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2054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A0476">
            <w:pPr>
              <w:widowControl/>
              <w:adjustRightInd w:val="0"/>
              <w:snapToGrid w:val="0"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</w:tr>
      <w:tr w14:paraId="4AC265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C78A71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资格确认时间</w:t>
            </w:r>
          </w:p>
        </w:tc>
        <w:tc>
          <w:tcPr>
            <w:tcW w:w="143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136EC4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2012.01</w:t>
            </w:r>
          </w:p>
        </w:tc>
        <w:tc>
          <w:tcPr>
            <w:tcW w:w="1729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DA0EC6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2517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A94A5">
            <w:pPr>
              <w:widowControl/>
              <w:adjustRightInd w:val="0"/>
              <w:snapToGrid w:val="0"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2054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2345F">
            <w:pPr>
              <w:widowControl/>
              <w:adjustRightInd w:val="0"/>
              <w:snapToGrid w:val="0"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</w:tr>
      <w:tr w14:paraId="185D49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F79DB">
            <w:pPr>
              <w:widowControl/>
              <w:adjustRightInd w:val="0"/>
              <w:snapToGrid w:val="0"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143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3DE1D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1729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8B327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2517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A2F61ED">
            <w:pPr>
              <w:widowControl/>
              <w:adjustRightInd w:val="0"/>
              <w:snapToGrid w:val="0"/>
              <w:spacing w:line="380" w:lineRule="exact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正常晋升、破格、直聘、</w:t>
            </w:r>
          </w:p>
          <w:p w14:paraId="6B5F2942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留学回国人员、转评</w:t>
            </w:r>
          </w:p>
        </w:tc>
        <w:tc>
          <w:tcPr>
            <w:tcW w:w="2054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5DCCD9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转评</w:t>
            </w:r>
          </w:p>
        </w:tc>
      </w:tr>
      <w:tr w14:paraId="0BDB36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8B863C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聘任时间</w:t>
            </w:r>
          </w:p>
        </w:tc>
        <w:tc>
          <w:tcPr>
            <w:tcW w:w="143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789868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2012.01</w:t>
            </w:r>
          </w:p>
        </w:tc>
        <w:tc>
          <w:tcPr>
            <w:tcW w:w="1729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6DD87D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2517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 w14:paraId="5F4A24A3">
            <w:pPr>
              <w:widowControl/>
              <w:adjustRightInd w:val="0"/>
              <w:snapToGrid w:val="0"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2054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4B6FC">
            <w:pPr>
              <w:widowControl/>
              <w:adjustRightInd w:val="0"/>
              <w:snapToGrid w:val="0"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</w:tr>
      <w:tr w14:paraId="7AB890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2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127D4">
            <w:pPr>
              <w:widowControl/>
              <w:adjustRightInd w:val="0"/>
              <w:snapToGrid w:val="0"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143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391B7">
            <w:pPr>
              <w:widowControl/>
              <w:adjustRightInd w:val="0"/>
              <w:snapToGrid w:val="0"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1729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CD1E4">
            <w:pPr>
              <w:widowControl/>
              <w:adjustRightInd w:val="0"/>
              <w:snapToGrid w:val="0"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2517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 w14:paraId="77667A73">
            <w:pPr>
              <w:widowControl/>
              <w:adjustRightInd w:val="0"/>
              <w:snapToGrid w:val="0"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2054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9EE8D">
            <w:pPr>
              <w:widowControl/>
              <w:adjustRightInd w:val="0"/>
              <w:snapToGrid w:val="0"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</w:tr>
      <w:tr w14:paraId="1A2B79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3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0AB7AF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项目</w:t>
            </w:r>
          </w:p>
        </w:tc>
        <w:tc>
          <w:tcPr>
            <w:tcW w:w="23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9237F2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毕业学校</w:t>
            </w:r>
          </w:p>
        </w:tc>
        <w:tc>
          <w:tcPr>
            <w:tcW w:w="17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629504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专业</w:t>
            </w:r>
          </w:p>
        </w:tc>
        <w:tc>
          <w:tcPr>
            <w:tcW w:w="102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A07B05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毕业    时间</w:t>
            </w:r>
          </w:p>
        </w:tc>
        <w:tc>
          <w:tcPr>
            <w:tcW w:w="6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4989A0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学制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7EDCAA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学历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8497C6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学位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21DFF0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教育类别</w:t>
            </w:r>
          </w:p>
        </w:tc>
      </w:tr>
      <w:tr w14:paraId="5EC3B2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3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C62C14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第一学历</w:t>
            </w:r>
          </w:p>
        </w:tc>
        <w:tc>
          <w:tcPr>
            <w:tcW w:w="23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83ECD2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吉林省梨树师范学校</w:t>
            </w:r>
          </w:p>
        </w:tc>
        <w:tc>
          <w:tcPr>
            <w:tcW w:w="17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3EFFD0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中师</w:t>
            </w:r>
          </w:p>
        </w:tc>
        <w:tc>
          <w:tcPr>
            <w:tcW w:w="1027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0DFA58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1992.07</w:t>
            </w:r>
          </w:p>
        </w:tc>
        <w:tc>
          <w:tcPr>
            <w:tcW w:w="61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C955C4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4年</w:t>
            </w:r>
          </w:p>
        </w:tc>
        <w:tc>
          <w:tcPr>
            <w:tcW w:w="876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6C6742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中专</w:t>
            </w:r>
          </w:p>
        </w:tc>
        <w:tc>
          <w:tcPr>
            <w:tcW w:w="7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B25F7F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F6C18B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普通教育</w:t>
            </w:r>
          </w:p>
        </w:tc>
      </w:tr>
      <w:tr w14:paraId="4B5559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3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031761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最高学历</w:t>
            </w:r>
          </w:p>
        </w:tc>
        <w:tc>
          <w:tcPr>
            <w:tcW w:w="23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594221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东北师范大学</w:t>
            </w:r>
          </w:p>
        </w:tc>
        <w:tc>
          <w:tcPr>
            <w:tcW w:w="17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48D2B4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ascii="仿宋" w:hAnsi="仿宋" w:eastAsia="仿宋" w:cs="宋体"/>
                <w:kern w:val="0"/>
                <w:sz w:val="20"/>
                <w:szCs w:val="20"/>
              </w:rPr>
              <w:t>汉语言文学教育</w:t>
            </w:r>
          </w:p>
        </w:tc>
        <w:tc>
          <w:tcPr>
            <w:tcW w:w="1027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C31199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1997.07</w:t>
            </w:r>
          </w:p>
        </w:tc>
        <w:tc>
          <w:tcPr>
            <w:tcW w:w="61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2EFB57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3年</w:t>
            </w:r>
          </w:p>
        </w:tc>
        <w:tc>
          <w:tcPr>
            <w:tcW w:w="876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7AE11C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本科</w:t>
            </w:r>
          </w:p>
        </w:tc>
        <w:tc>
          <w:tcPr>
            <w:tcW w:w="7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D7AEC6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5BC684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成人教育</w:t>
            </w:r>
          </w:p>
        </w:tc>
      </w:tr>
      <w:tr w14:paraId="2BE223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39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16308D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近五年教学工作情况</w:t>
            </w:r>
          </w:p>
        </w:tc>
        <w:tc>
          <w:tcPr>
            <w:tcW w:w="388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78516E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课程名称</w:t>
            </w:r>
          </w:p>
        </w:tc>
        <w:tc>
          <w:tcPr>
            <w:tcW w:w="147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C9F4E1"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课程类别</w:t>
            </w:r>
          </w:p>
          <w:p w14:paraId="1DC84D2B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（注明本科生或研究生课程）</w:t>
            </w:r>
          </w:p>
        </w:tc>
        <w:tc>
          <w:tcPr>
            <w:tcW w:w="105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5EBCCD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周学</w:t>
            </w:r>
          </w:p>
          <w:p w14:paraId="64B3A34B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时数</w:t>
            </w:r>
          </w:p>
        </w:tc>
        <w:tc>
          <w:tcPr>
            <w:tcW w:w="10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C0A000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总学</w:t>
            </w:r>
          </w:p>
          <w:p w14:paraId="62D86DB5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时数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27EC71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教学综合</w:t>
            </w:r>
          </w:p>
          <w:p w14:paraId="5E752F26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测评成绩排名在单位百分比</w:t>
            </w:r>
          </w:p>
        </w:tc>
      </w:tr>
      <w:tr w14:paraId="6E7980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39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C04FBE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2024-2025</w:t>
            </w:r>
          </w:p>
          <w:p w14:paraId="27CB7A93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学年（上）</w:t>
            </w:r>
          </w:p>
        </w:tc>
        <w:tc>
          <w:tcPr>
            <w:tcW w:w="38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6ADAAA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小学数学思维训练</w:t>
            </w:r>
          </w:p>
        </w:tc>
        <w:tc>
          <w:tcPr>
            <w:tcW w:w="14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350710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本科生</w:t>
            </w:r>
          </w:p>
        </w:tc>
        <w:tc>
          <w:tcPr>
            <w:tcW w:w="10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9EE745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0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EF6784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102</w:t>
            </w:r>
          </w:p>
        </w:tc>
        <w:tc>
          <w:tcPr>
            <w:tcW w:w="125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75F3B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未测评</w:t>
            </w:r>
          </w:p>
        </w:tc>
      </w:tr>
      <w:tr w14:paraId="7EFF79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39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0C992C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38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0C9216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15A3AE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10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D178ED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10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E0E0C3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125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DE6100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</w:tr>
      <w:tr w14:paraId="0E6D92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39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93613A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38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8E6DEC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CD53FC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10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DB5883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10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473683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12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4810C7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</w:tr>
      <w:tr w14:paraId="71E538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39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B8AAAD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2023-2024</w:t>
            </w:r>
          </w:p>
          <w:p w14:paraId="374193FF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学年</w:t>
            </w:r>
          </w:p>
        </w:tc>
        <w:tc>
          <w:tcPr>
            <w:tcW w:w="38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DCFC67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小学班队原理与班主任工作</w:t>
            </w:r>
          </w:p>
        </w:tc>
        <w:tc>
          <w:tcPr>
            <w:tcW w:w="14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8C7F3F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本科生</w:t>
            </w:r>
          </w:p>
        </w:tc>
        <w:tc>
          <w:tcPr>
            <w:tcW w:w="10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D81B2D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0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CEF86B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102</w:t>
            </w:r>
          </w:p>
        </w:tc>
        <w:tc>
          <w:tcPr>
            <w:tcW w:w="12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F0E348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30%</w:t>
            </w:r>
          </w:p>
        </w:tc>
      </w:tr>
      <w:tr w14:paraId="0399E3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39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838991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38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29B315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小学数学思维训练</w:t>
            </w:r>
          </w:p>
        </w:tc>
        <w:tc>
          <w:tcPr>
            <w:tcW w:w="14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1A3A82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本科生</w:t>
            </w:r>
          </w:p>
        </w:tc>
        <w:tc>
          <w:tcPr>
            <w:tcW w:w="10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597567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0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80BC92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102</w:t>
            </w:r>
          </w:p>
        </w:tc>
        <w:tc>
          <w:tcPr>
            <w:tcW w:w="125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8C9F86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</w:tr>
      <w:tr w14:paraId="63405B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39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A2EB8A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38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B8D94F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B9430B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10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947AF9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10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8C8D5F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12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C3DBD2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</w:tr>
      <w:tr w14:paraId="512669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39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93754E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2022-2023</w:t>
            </w:r>
          </w:p>
          <w:p w14:paraId="44D45777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学年（下）</w:t>
            </w:r>
          </w:p>
        </w:tc>
        <w:tc>
          <w:tcPr>
            <w:tcW w:w="38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71825B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小学班队原理与班主任工作</w:t>
            </w:r>
          </w:p>
        </w:tc>
        <w:tc>
          <w:tcPr>
            <w:tcW w:w="14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A70612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本科生</w:t>
            </w:r>
          </w:p>
        </w:tc>
        <w:tc>
          <w:tcPr>
            <w:tcW w:w="10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2A91C8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0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3CFE7C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102</w:t>
            </w:r>
          </w:p>
        </w:tc>
        <w:tc>
          <w:tcPr>
            <w:tcW w:w="12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9DA86C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40%</w:t>
            </w:r>
          </w:p>
        </w:tc>
      </w:tr>
      <w:tr w14:paraId="20D113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39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3C5D88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38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FD23F9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A181D2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10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3ACC1F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10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B00042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125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48A948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</w:tr>
      <w:tr w14:paraId="3102A5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39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3ECFEE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38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9C26B8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479313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10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17F0C1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10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765E8B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12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F65A95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</w:tr>
      <w:tr w14:paraId="54C8D0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39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8BBD67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-</w:t>
            </w:r>
          </w:p>
          <w:p w14:paraId="58419A19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学年</w:t>
            </w:r>
          </w:p>
        </w:tc>
        <w:tc>
          <w:tcPr>
            <w:tcW w:w="38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6A62CD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8D582D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10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C8A7C4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10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93DE9E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12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FBE146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</w:tr>
      <w:tr w14:paraId="3A3C79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39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FD9A94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38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A1299A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3AD1CB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10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51F08F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10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F7D767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125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BC69EB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</w:tr>
      <w:tr w14:paraId="19FD3D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39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50E321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38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1C4990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A71DCD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10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BCD5A5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10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C657FB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12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1D2F03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</w:tr>
      <w:tr w14:paraId="69B8FC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39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0329EC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-</w:t>
            </w:r>
          </w:p>
          <w:p w14:paraId="4DD80CCF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学年</w:t>
            </w:r>
          </w:p>
        </w:tc>
        <w:tc>
          <w:tcPr>
            <w:tcW w:w="38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0B5FEA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E58867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10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279EF1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10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D4143E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12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F63FFB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</w:tr>
      <w:tr w14:paraId="4263BA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39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FDA855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38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767C76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2BF3EF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10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49790F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10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59A542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12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CFC4A0">
            <w:pPr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</w:tr>
    </w:tbl>
    <w:p w14:paraId="3DFA7D59">
      <w:pPr>
        <w:jc w:val="center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第1页</w:t>
      </w:r>
    </w:p>
    <w:tbl>
      <w:tblPr>
        <w:tblStyle w:val="6"/>
        <w:tblW w:w="9923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7"/>
        <w:gridCol w:w="840"/>
        <w:gridCol w:w="210"/>
        <w:gridCol w:w="4961"/>
        <w:gridCol w:w="2195"/>
      </w:tblGrid>
      <w:tr w14:paraId="129B71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0" w:hRule="atLeast"/>
        </w:trPr>
        <w:tc>
          <w:tcPr>
            <w:tcW w:w="27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E74A3">
            <w:pPr>
              <w:widowControl/>
              <w:adjustRightInd w:val="0"/>
              <w:snapToGrid w:val="0"/>
              <w:spacing w:line="420" w:lineRule="exact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担任</w:t>
            </w: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本科师范生或教育硕士班主任或导师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工作情况</w:t>
            </w:r>
          </w:p>
        </w:tc>
        <w:tc>
          <w:tcPr>
            <w:tcW w:w="7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BDCD2">
            <w:pPr>
              <w:widowControl/>
              <w:adjustRightInd w:val="0"/>
              <w:snapToGrid w:val="0"/>
              <w:spacing w:line="420" w:lineRule="exact"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2023.08至今：担任2022级小学教育5班 班主任</w:t>
            </w:r>
          </w:p>
        </w:tc>
      </w:tr>
      <w:tr w14:paraId="6BDCF4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</w:trPr>
        <w:tc>
          <w:tcPr>
            <w:tcW w:w="27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C2093">
            <w:pPr>
              <w:pStyle w:val="9"/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近3</w:t>
            </w: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-5年每年承担教育实习带队和指导任务</w:t>
            </w:r>
          </w:p>
        </w:tc>
        <w:tc>
          <w:tcPr>
            <w:tcW w:w="7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69DDF55">
            <w:pPr>
              <w:widowControl/>
              <w:adjustRightInd w:val="0"/>
              <w:snapToGrid w:val="0"/>
              <w:spacing w:line="420" w:lineRule="exact"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2022.09-2022.12：担任2019级小学教育专业泉州实习队带队与指导</w:t>
            </w:r>
          </w:p>
          <w:p w14:paraId="3E812BE9">
            <w:pPr>
              <w:widowControl/>
              <w:adjustRightInd w:val="0"/>
              <w:snapToGrid w:val="0"/>
              <w:spacing w:line="420" w:lineRule="exact"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2023.09-2022.12：担任2020级小学教育专业莆田实习队带队与指导2024.09-2022.12：担任2021级小学教育专业莆田实习队带队与指导</w:t>
            </w:r>
          </w:p>
        </w:tc>
      </w:tr>
      <w:tr w14:paraId="7FCEB2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27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9D9B8">
            <w:pPr>
              <w:widowControl/>
              <w:adjustRightInd w:val="0"/>
              <w:snapToGrid w:val="0"/>
              <w:spacing w:line="420" w:lineRule="exact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继续教育情况</w:t>
            </w:r>
          </w:p>
        </w:tc>
        <w:tc>
          <w:tcPr>
            <w:tcW w:w="7156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3EBD1B">
            <w:pPr>
              <w:widowControl/>
              <w:adjustRightInd w:val="0"/>
              <w:snapToGrid w:val="0"/>
              <w:spacing w:line="420" w:lineRule="exact"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任现职以来，继续教育已达到要求。</w:t>
            </w:r>
          </w:p>
        </w:tc>
      </w:tr>
      <w:tr w14:paraId="7015B0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9923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D70E1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任现职以来正式发表或出版的主要论著、教材及其它主要研究成果（截止申报当年8月31日）</w:t>
            </w:r>
          </w:p>
        </w:tc>
      </w:tr>
      <w:tr w14:paraId="43199E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atLeast"/>
        </w:trPr>
        <w:tc>
          <w:tcPr>
            <w:tcW w:w="1717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09C89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论文</w:t>
            </w:r>
          </w:p>
          <w:p w14:paraId="0061B562">
            <w:pPr>
              <w:jc w:val="center"/>
              <w:rPr>
                <w:rFonts w:ascii="仿宋" w:hAnsi="仿宋" w:eastAsia="仿宋" w:cs="宋体"/>
                <w:b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概况 </w:t>
            </w:r>
          </w:p>
        </w:tc>
        <w:tc>
          <w:tcPr>
            <w:tcW w:w="82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F33CBD">
            <w:pPr>
              <w:widowControl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任现职以来正式发表的论文（限本人使用）共计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u w:val="single"/>
              </w:rPr>
              <w:t>5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篇，其中：</w:t>
            </w:r>
            <w:r>
              <w:rPr>
                <w:rFonts w:hint="eastAsia" w:ascii="仿宋" w:hAnsi="仿宋" w:eastAsia="仿宋" w:cs="宋体"/>
                <w:b/>
                <w:kern w:val="0"/>
                <w:sz w:val="22"/>
                <w:szCs w:val="22"/>
              </w:rPr>
              <w:t>社会科学类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顶级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u w:val="single"/>
              </w:rPr>
              <w:t xml:space="preserve">   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篇，</w:t>
            </w:r>
          </w:p>
          <w:p w14:paraId="290C8847">
            <w:pPr>
              <w:widowControl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A类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u w:val="single"/>
              </w:rPr>
              <w:t xml:space="preserve">   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篇，B类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u w:val="single"/>
              </w:rPr>
              <w:t xml:space="preserve">   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篇，C类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u w:val="single"/>
              </w:rPr>
              <w:t xml:space="preserve">   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篇，D类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u w:val="single"/>
              </w:rPr>
              <w:t xml:space="preserve">  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篇；</w:t>
            </w:r>
            <w:r>
              <w:rPr>
                <w:rFonts w:hint="eastAsia" w:ascii="仿宋" w:hAnsi="仿宋" w:eastAsia="仿宋" w:cs="宋体"/>
                <w:b/>
                <w:kern w:val="0"/>
                <w:sz w:val="22"/>
                <w:szCs w:val="22"/>
              </w:rPr>
              <w:t>自然科学类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顶级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u w:val="single"/>
              </w:rPr>
              <w:t xml:space="preserve">   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篇，国际A类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u w:val="single"/>
              </w:rPr>
              <w:t xml:space="preserve">   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篇，国内A类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u w:val="single"/>
              </w:rPr>
              <w:t xml:space="preserve">   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篇，国际B类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u w:val="single"/>
              </w:rPr>
              <w:t xml:space="preserve">   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篇，国内B类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u w:val="single"/>
              </w:rPr>
              <w:t xml:space="preserve">   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篇，国际C类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u w:val="single"/>
              </w:rPr>
              <w:t xml:space="preserve">   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篇，国内C类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u w:val="single"/>
              </w:rPr>
              <w:t xml:space="preserve">  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篇。</w:t>
            </w:r>
          </w:p>
        </w:tc>
      </w:tr>
      <w:tr w14:paraId="5346EA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717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A4B39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著作</w:t>
            </w:r>
          </w:p>
          <w:p w14:paraId="5B4A58A2">
            <w:pPr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概况</w:t>
            </w:r>
          </w:p>
        </w:tc>
        <w:tc>
          <w:tcPr>
            <w:tcW w:w="8206" w:type="dxa"/>
            <w:gridSpan w:val="4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FA9DCB8">
            <w:pPr>
              <w:widowControl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任现职以来正式出版的专著（独立、第一作者）共计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u w:val="single"/>
              </w:rPr>
              <w:t xml:space="preserve">   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部，累计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u w:val="single"/>
              </w:rPr>
              <w:t xml:space="preserve">      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万字；</w:t>
            </w:r>
          </w:p>
          <w:p w14:paraId="393ADE4D">
            <w:pPr>
              <w:widowControl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编（译）著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u w:val="single"/>
              </w:rPr>
              <w:t xml:space="preserve">   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部，累计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u w:val="single"/>
              </w:rPr>
              <w:t xml:space="preserve">      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万字（字数均指本人撰写部分）。</w:t>
            </w:r>
          </w:p>
        </w:tc>
      </w:tr>
      <w:tr w14:paraId="58825F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1717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51FF6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科研</w:t>
            </w:r>
          </w:p>
          <w:p w14:paraId="2D964D3E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项目</w:t>
            </w:r>
          </w:p>
        </w:tc>
        <w:tc>
          <w:tcPr>
            <w:tcW w:w="82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2DDB52">
            <w:pPr>
              <w:widowControl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任现职以来主持项目情况：国家级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u w:val="single"/>
              </w:rPr>
              <w:t xml:space="preserve">   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项，部委级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u w:val="single"/>
              </w:rPr>
              <w:t xml:space="preserve">   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项，省级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u w:val="single"/>
              </w:rPr>
              <w:t xml:space="preserve">   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项，设区市、厅（局）级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u w:val="single"/>
              </w:rPr>
              <w:t xml:space="preserve">   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项，校级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u w:val="single"/>
              </w:rPr>
              <w:t xml:space="preserve">   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项，横向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u w:val="single"/>
              </w:rPr>
              <w:t xml:space="preserve">   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项。</w:t>
            </w:r>
          </w:p>
        </w:tc>
      </w:tr>
      <w:tr w14:paraId="59A92C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1" w:hRule="atLeast"/>
        </w:trPr>
        <w:tc>
          <w:tcPr>
            <w:tcW w:w="2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C402C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题   目</w:t>
            </w:r>
          </w:p>
        </w:tc>
        <w:tc>
          <w:tcPr>
            <w:tcW w:w="51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8FB800">
            <w:pPr>
              <w:widowControl/>
              <w:spacing w:line="280" w:lineRule="exac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w w:val="80"/>
                <w:kern w:val="0"/>
                <w:sz w:val="24"/>
              </w:rPr>
              <w:t>论文或专著形式，请写何年月何刊物发表、出版（国内期刊注明CN号及主办单位，国外期刊注明ISSN号及出版社，著作应注明ISBN号及出版社；获奖注明获奖时间、等次及授奖部门）；其他形式请写何年何月取得何种类型成果。如有对应取得奖项请写出。</w:t>
            </w:r>
          </w:p>
        </w:tc>
        <w:tc>
          <w:tcPr>
            <w:tcW w:w="21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F0E2DE">
            <w:pPr>
              <w:widowControl/>
              <w:spacing w:line="240" w:lineRule="exact"/>
              <w:rPr>
                <w:rFonts w:eastAsia="仿宋" w:cs="宋体"/>
                <w:color w:val="000000"/>
                <w:w w:val="80"/>
                <w:kern w:val="0"/>
                <w:sz w:val="24"/>
              </w:rPr>
            </w:pPr>
            <w:r>
              <w:rPr>
                <w:rFonts w:hint="eastAsia" w:eastAsia="仿宋" w:cs="宋体"/>
                <w:color w:val="000000"/>
                <w:w w:val="80"/>
                <w:kern w:val="0"/>
                <w:sz w:val="24"/>
              </w:rPr>
              <w:t>作者排名。其中论文专著形式请写出本人撰写字数，对应学校高质量学术期刊目录类别，以及与之对应的</w:t>
            </w:r>
            <w:r>
              <w:rPr>
                <w:rFonts w:eastAsia="仿宋" w:cs="宋体"/>
                <w:color w:val="000000"/>
                <w:w w:val="80"/>
                <w:kern w:val="0"/>
                <w:sz w:val="24"/>
              </w:rPr>
              <w:t>SCI</w:t>
            </w:r>
            <w:r>
              <w:rPr>
                <w:rFonts w:hint="eastAsia" w:eastAsia="仿宋" w:cs="宋体"/>
                <w:color w:val="000000"/>
                <w:w w:val="80"/>
                <w:kern w:val="0"/>
                <w:sz w:val="24"/>
              </w:rPr>
              <w:t>、</w:t>
            </w:r>
            <w:r>
              <w:rPr>
                <w:rFonts w:eastAsia="仿宋" w:cs="宋体"/>
                <w:color w:val="000000"/>
                <w:w w:val="80"/>
                <w:kern w:val="0"/>
                <w:sz w:val="24"/>
              </w:rPr>
              <w:t>SSCI1-4</w:t>
            </w:r>
            <w:r>
              <w:rPr>
                <w:rFonts w:hint="eastAsia" w:eastAsia="仿宋" w:cs="宋体"/>
                <w:color w:val="000000"/>
                <w:w w:val="80"/>
                <w:kern w:val="0"/>
                <w:sz w:val="24"/>
              </w:rPr>
              <w:t>区，</w:t>
            </w:r>
            <w:r>
              <w:rPr>
                <w:rFonts w:eastAsia="仿宋" w:cs="宋体"/>
                <w:color w:val="000000"/>
                <w:w w:val="80"/>
                <w:kern w:val="0"/>
                <w:sz w:val="24"/>
              </w:rPr>
              <w:t>EI</w:t>
            </w:r>
            <w:r>
              <w:rPr>
                <w:rFonts w:hint="eastAsia" w:eastAsia="仿宋" w:cs="宋体"/>
                <w:color w:val="000000"/>
                <w:w w:val="80"/>
                <w:kern w:val="0"/>
                <w:sz w:val="24"/>
              </w:rPr>
              <w:t>期刊或会议论文，</w:t>
            </w:r>
            <w:r>
              <w:rPr>
                <w:rFonts w:eastAsia="仿宋" w:cs="宋体"/>
                <w:color w:val="000000"/>
                <w:w w:val="80"/>
                <w:kern w:val="0"/>
                <w:sz w:val="24"/>
              </w:rPr>
              <w:t>CSSCI</w:t>
            </w:r>
            <w:r>
              <w:rPr>
                <w:rFonts w:hint="eastAsia" w:eastAsia="仿宋" w:cs="宋体"/>
                <w:color w:val="000000"/>
                <w:w w:val="80"/>
                <w:kern w:val="0"/>
                <w:sz w:val="24"/>
              </w:rPr>
              <w:t>，</w:t>
            </w:r>
            <w:r>
              <w:rPr>
                <w:rFonts w:eastAsia="仿宋" w:cs="宋体"/>
                <w:color w:val="000000"/>
                <w:w w:val="80"/>
                <w:kern w:val="0"/>
                <w:sz w:val="24"/>
              </w:rPr>
              <w:t>CSSCI</w:t>
            </w:r>
            <w:r>
              <w:rPr>
                <w:rFonts w:hint="eastAsia" w:eastAsia="仿宋" w:cs="宋体"/>
                <w:color w:val="000000"/>
                <w:w w:val="80"/>
                <w:kern w:val="0"/>
                <w:sz w:val="24"/>
              </w:rPr>
              <w:t>扩展版，</w:t>
            </w:r>
            <w:r>
              <w:rPr>
                <w:rFonts w:eastAsia="仿宋" w:cs="宋体"/>
                <w:color w:val="000000"/>
                <w:w w:val="80"/>
                <w:kern w:val="0"/>
                <w:sz w:val="24"/>
              </w:rPr>
              <w:t>CSCD</w:t>
            </w:r>
            <w:r>
              <w:rPr>
                <w:rFonts w:hint="eastAsia" w:eastAsia="仿宋" w:cs="宋体"/>
                <w:color w:val="000000"/>
                <w:w w:val="80"/>
                <w:kern w:val="0"/>
                <w:sz w:val="24"/>
              </w:rPr>
              <w:t>，北大核心等收录在此注明；</w:t>
            </w:r>
          </w:p>
          <w:p w14:paraId="7F4953B4">
            <w:pPr>
              <w:widowControl/>
              <w:spacing w:line="240" w:lineRule="exact"/>
              <w:rPr>
                <w:rFonts w:eastAsia="仿宋" w:cs="宋体"/>
                <w:color w:val="000000"/>
                <w:w w:val="80"/>
                <w:kern w:val="0"/>
                <w:sz w:val="24"/>
              </w:rPr>
            </w:pPr>
            <w:r>
              <w:rPr>
                <w:rFonts w:hint="eastAsia" w:eastAsia="仿宋" w:cs="宋体"/>
                <w:color w:val="000000"/>
                <w:w w:val="80"/>
                <w:kern w:val="0"/>
                <w:sz w:val="24"/>
              </w:rPr>
              <w:t>其他形式如有认证单位请写出。</w:t>
            </w:r>
          </w:p>
        </w:tc>
      </w:tr>
      <w:tr w14:paraId="044D5D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92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0078DAC">
            <w:pPr>
              <w:widowControl/>
              <w:jc w:val="left"/>
              <w:rPr>
                <w:rFonts w:ascii="仿宋" w:hAnsi="仿宋" w:eastAsia="仿宋" w:cs="宋体"/>
                <w:b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2"/>
                <w:szCs w:val="22"/>
              </w:rPr>
              <w:t>一、送审代表作（论文限本人使用，为独立、第一或第一通讯作者）</w:t>
            </w:r>
          </w:p>
        </w:tc>
      </w:tr>
      <w:tr w14:paraId="3CAE96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3" w:hRule="atLeast"/>
        </w:trPr>
        <w:tc>
          <w:tcPr>
            <w:tcW w:w="2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DFF269F">
            <w:pPr>
              <w:widowControl/>
              <w:adjustRightInd w:val="0"/>
              <w:snapToGrid w:val="0"/>
              <w:rPr>
                <w:rFonts w:ascii="仿宋" w:hAnsi="仿宋" w:eastAsia="仿宋" w:cs="宋体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1．</w:t>
            </w:r>
            <w:r>
              <w:rPr>
                <w:rFonts w:hint="eastAsia" w:ascii="仿宋" w:hAnsi="仿宋" w:eastAsia="仿宋"/>
                <w:sz w:val="22"/>
                <w:szCs w:val="22"/>
              </w:rPr>
              <w:t>为素养而教：小学教师课程意识的教学表达</w:t>
            </w:r>
          </w:p>
          <w:p w14:paraId="19C9CEC6">
            <w:pPr>
              <w:widowControl/>
              <w:adjustRightInd w:val="0"/>
              <w:snapToGrid w:val="0"/>
              <w:rPr>
                <w:rFonts w:ascii="仿宋" w:hAnsi="仿宋" w:eastAsia="仿宋"/>
                <w:sz w:val="22"/>
                <w:szCs w:val="22"/>
              </w:rPr>
            </w:pPr>
          </w:p>
          <w:p w14:paraId="5B948A38">
            <w:pPr>
              <w:widowControl/>
              <w:adjustRightInd w:val="0"/>
              <w:snapToGrid w:val="0"/>
              <w:rPr>
                <w:rFonts w:ascii="仿宋" w:hAnsi="仿宋" w:eastAsia="仿宋"/>
                <w:sz w:val="22"/>
                <w:szCs w:val="22"/>
              </w:rPr>
            </w:pPr>
          </w:p>
          <w:p w14:paraId="3EF8C492">
            <w:pPr>
              <w:widowControl/>
              <w:adjustRightInd w:val="0"/>
              <w:snapToGrid w:val="0"/>
              <w:rPr>
                <w:rFonts w:ascii="仿宋" w:hAnsi="仿宋" w:eastAsia="仿宋" w:cs="宋体"/>
                <w:sz w:val="22"/>
                <w:szCs w:val="22"/>
              </w:rPr>
            </w:pPr>
            <w:r>
              <w:rPr>
                <w:rFonts w:hint="eastAsia" w:ascii="仿宋" w:hAnsi="仿宋" w:eastAsia="仿宋"/>
                <w:sz w:val="22"/>
                <w:szCs w:val="22"/>
              </w:rPr>
              <w:t>2．“1”从哪里来——一道题带来的思考</w:t>
            </w:r>
          </w:p>
        </w:tc>
        <w:tc>
          <w:tcPr>
            <w:tcW w:w="51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025F649">
            <w:pPr>
              <w:widowControl/>
              <w:adjustRightInd w:val="0"/>
              <w:snapToGrid w:val="0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2024.05，《福建教育》，CN:35-1017/G4</w:t>
            </w:r>
          </w:p>
          <w:p w14:paraId="4F068393">
            <w:pPr>
              <w:widowControl/>
              <w:adjustRightInd w:val="0"/>
              <w:snapToGrid w:val="0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主办：福建教育杂志社</w:t>
            </w:r>
          </w:p>
          <w:p w14:paraId="0BBECFD5">
            <w:pPr>
              <w:widowControl/>
              <w:adjustRightInd w:val="0"/>
              <w:snapToGrid w:val="0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  <w:p w14:paraId="2C34398A">
            <w:pPr>
              <w:widowControl/>
              <w:adjustRightInd w:val="0"/>
              <w:snapToGrid w:val="0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  <w:p w14:paraId="44E7806D">
            <w:pPr>
              <w:widowControl/>
              <w:adjustRightInd w:val="0"/>
              <w:snapToGrid w:val="0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2017.11，《小学教学》，CN:41-1394/G4</w:t>
            </w:r>
          </w:p>
          <w:p w14:paraId="70D4F12E">
            <w:pPr>
              <w:widowControl/>
              <w:adjustRightInd w:val="0"/>
              <w:snapToGrid w:val="0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主办：河南教育报刊社</w:t>
            </w:r>
          </w:p>
          <w:p w14:paraId="1BC34C1B">
            <w:pPr>
              <w:widowControl/>
              <w:adjustRightInd w:val="0"/>
              <w:snapToGrid w:val="0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21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1CCA7BD">
            <w:pPr>
              <w:widowControl/>
              <w:adjustRightInd w:val="0"/>
              <w:snapToGrid w:val="0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独撰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eastAsia="zh-CN"/>
              </w:rPr>
              <w:t>，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 5600字 </w:t>
            </w:r>
          </w:p>
          <w:p w14:paraId="6C8CF607">
            <w:pPr>
              <w:widowControl/>
              <w:adjustRightInd w:val="0"/>
              <w:snapToGrid w:val="0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  <w:p w14:paraId="41C77B61">
            <w:pPr>
              <w:widowControl/>
              <w:adjustRightInd w:val="0"/>
              <w:snapToGrid w:val="0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  <w:p w14:paraId="666C594B">
            <w:pPr>
              <w:widowControl/>
              <w:adjustRightInd w:val="0"/>
              <w:snapToGrid w:val="0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  <w:p w14:paraId="70C8DDFB">
            <w:pPr>
              <w:widowControl/>
              <w:adjustRightInd w:val="0"/>
              <w:snapToGrid w:val="0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独撰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eastAsia="zh-CN"/>
              </w:rPr>
              <w:t>，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 2300字</w:t>
            </w:r>
          </w:p>
        </w:tc>
      </w:tr>
    </w:tbl>
    <w:p w14:paraId="3AE7F182">
      <w:pPr>
        <w:jc w:val="center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第2页</w:t>
      </w:r>
    </w:p>
    <w:tbl>
      <w:tblPr>
        <w:tblStyle w:val="6"/>
        <w:tblW w:w="9923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3"/>
        <w:gridCol w:w="5139"/>
        <w:gridCol w:w="46"/>
        <w:gridCol w:w="2175"/>
      </w:tblGrid>
      <w:tr w14:paraId="774366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1" w:hRule="atLeast"/>
        </w:trPr>
        <w:tc>
          <w:tcPr>
            <w:tcW w:w="2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BBC87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题   目</w:t>
            </w:r>
          </w:p>
        </w:tc>
        <w:tc>
          <w:tcPr>
            <w:tcW w:w="51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D53CF0">
            <w:pPr>
              <w:widowControl/>
              <w:spacing w:line="280" w:lineRule="exact"/>
              <w:rPr>
                <w:rFonts w:ascii="仿宋" w:hAnsi="仿宋" w:eastAsia="仿宋" w:cs="宋体"/>
                <w:color w:val="000000"/>
                <w:w w:val="8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w w:val="80"/>
                <w:kern w:val="0"/>
                <w:sz w:val="24"/>
              </w:rPr>
              <w:t>论文或专著形式，请写何年月何刊物发表、出版（国内期刊注明CN号及主办单位，国外期刊注明ISSN号及出版社，著作应注明ISBN号及出版社；获奖注明获奖时间、等次及授奖部门）；其他形式请写何年何月取得何种类型成果。如有对应取得奖项请写出。</w:t>
            </w:r>
          </w:p>
          <w:p w14:paraId="5225D226">
            <w:pPr>
              <w:widowControl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21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040469">
            <w:pPr>
              <w:widowControl/>
              <w:spacing w:line="240" w:lineRule="exact"/>
              <w:rPr>
                <w:rFonts w:eastAsia="仿宋" w:cs="宋体"/>
                <w:color w:val="000000"/>
                <w:w w:val="80"/>
                <w:kern w:val="0"/>
                <w:sz w:val="24"/>
              </w:rPr>
            </w:pPr>
            <w:r>
              <w:rPr>
                <w:rFonts w:hint="eastAsia" w:eastAsia="仿宋" w:cs="宋体"/>
                <w:color w:val="000000"/>
                <w:w w:val="80"/>
                <w:kern w:val="0"/>
                <w:sz w:val="24"/>
              </w:rPr>
              <w:t>作者排名。其中论文专著形式请写出本人撰写字数，对应学校高质量学术期刊目录类别，以及与之对应的</w:t>
            </w:r>
            <w:r>
              <w:rPr>
                <w:rFonts w:eastAsia="仿宋" w:cs="宋体"/>
                <w:color w:val="000000"/>
                <w:w w:val="80"/>
                <w:kern w:val="0"/>
                <w:sz w:val="24"/>
              </w:rPr>
              <w:t>SCI</w:t>
            </w:r>
            <w:r>
              <w:rPr>
                <w:rFonts w:hint="eastAsia" w:eastAsia="仿宋" w:cs="宋体"/>
                <w:color w:val="000000"/>
                <w:w w:val="80"/>
                <w:kern w:val="0"/>
                <w:sz w:val="24"/>
              </w:rPr>
              <w:t>、</w:t>
            </w:r>
            <w:r>
              <w:rPr>
                <w:rFonts w:eastAsia="仿宋" w:cs="宋体"/>
                <w:color w:val="000000"/>
                <w:w w:val="80"/>
                <w:kern w:val="0"/>
                <w:sz w:val="24"/>
              </w:rPr>
              <w:t>SSCI1-4</w:t>
            </w:r>
            <w:r>
              <w:rPr>
                <w:rFonts w:hint="eastAsia" w:eastAsia="仿宋" w:cs="宋体"/>
                <w:color w:val="000000"/>
                <w:w w:val="80"/>
                <w:kern w:val="0"/>
                <w:sz w:val="24"/>
              </w:rPr>
              <w:t>区，</w:t>
            </w:r>
            <w:r>
              <w:rPr>
                <w:rFonts w:eastAsia="仿宋" w:cs="宋体"/>
                <w:color w:val="000000"/>
                <w:w w:val="80"/>
                <w:kern w:val="0"/>
                <w:sz w:val="24"/>
              </w:rPr>
              <w:t>EI</w:t>
            </w:r>
            <w:r>
              <w:rPr>
                <w:rFonts w:hint="eastAsia" w:eastAsia="仿宋" w:cs="宋体"/>
                <w:color w:val="000000"/>
                <w:w w:val="80"/>
                <w:kern w:val="0"/>
                <w:sz w:val="24"/>
              </w:rPr>
              <w:t>期刊或会议论文，</w:t>
            </w:r>
            <w:r>
              <w:rPr>
                <w:rFonts w:eastAsia="仿宋" w:cs="宋体"/>
                <w:color w:val="000000"/>
                <w:w w:val="80"/>
                <w:kern w:val="0"/>
                <w:sz w:val="24"/>
              </w:rPr>
              <w:t>CSSCI</w:t>
            </w:r>
            <w:r>
              <w:rPr>
                <w:rFonts w:hint="eastAsia" w:eastAsia="仿宋" w:cs="宋体"/>
                <w:color w:val="000000"/>
                <w:w w:val="80"/>
                <w:kern w:val="0"/>
                <w:sz w:val="24"/>
              </w:rPr>
              <w:t>，</w:t>
            </w:r>
            <w:r>
              <w:rPr>
                <w:rFonts w:eastAsia="仿宋" w:cs="宋体"/>
                <w:color w:val="000000"/>
                <w:w w:val="80"/>
                <w:kern w:val="0"/>
                <w:sz w:val="24"/>
              </w:rPr>
              <w:t>CSSCI</w:t>
            </w:r>
            <w:r>
              <w:rPr>
                <w:rFonts w:hint="eastAsia" w:eastAsia="仿宋" w:cs="宋体"/>
                <w:color w:val="000000"/>
                <w:w w:val="80"/>
                <w:kern w:val="0"/>
                <w:sz w:val="24"/>
              </w:rPr>
              <w:t>扩展版，</w:t>
            </w:r>
            <w:r>
              <w:rPr>
                <w:rFonts w:eastAsia="仿宋" w:cs="宋体"/>
                <w:color w:val="000000"/>
                <w:w w:val="80"/>
                <w:kern w:val="0"/>
                <w:sz w:val="24"/>
              </w:rPr>
              <w:t>CSCD</w:t>
            </w:r>
            <w:r>
              <w:rPr>
                <w:rFonts w:hint="eastAsia" w:eastAsia="仿宋" w:cs="宋体"/>
                <w:color w:val="000000"/>
                <w:w w:val="80"/>
                <w:kern w:val="0"/>
                <w:sz w:val="24"/>
              </w:rPr>
              <w:t>，北大核心等收录在此注明；</w:t>
            </w:r>
          </w:p>
          <w:p w14:paraId="088B459A">
            <w:pPr>
              <w:widowControl/>
              <w:spacing w:line="240" w:lineRule="exact"/>
              <w:rPr>
                <w:rFonts w:eastAsia="仿宋" w:cs="宋体"/>
                <w:color w:val="000000"/>
                <w:w w:val="80"/>
                <w:kern w:val="0"/>
                <w:sz w:val="24"/>
              </w:rPr>
            </w:pPr>
            <w:r>
              <w:rPr>
                <w:rFonts w:hint="eastAsia" w:eastAsia="仿宋" w:cs="宋体"/>
                <w:color w:val="000000"/>
                <w:w w:val="80"/>
                <w:kern w:val="0"/>
                <w:sz w:val="24"/>
              </w:rPr>
              <w:t>其他形式如有认证单位请写出。</w:t>
            </w:r>
          </w:p>
        </w:tc>
      </w:tr>
      <w:tr w14:paraId="3942DA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92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853F7A0">
            <w:pPr>
              <w:widowControl/>
              <w:jc w:val="left"/>
              <w:rPr>
                <w:rFonts w:ascii="仿宋" w:hAnsi="仿宋" w:eastAsia="仿宋" w:cs="宋体"/>
                <w:b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2"/>
                <w:szCs w:val="22"/>
              </w:rPr>
              <w:t>二、任现职以来其他正式发表、出版的成果（论文限本人使用，为独立、第一或第一通讯作者）</w:t>
            </w:r>
          </w:p>
        </w:tc>
      </w:tr>
      <w:tr w14:paraId="5817D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6" w:hRule="atLeast"/>
        </w:trPr>
        <w:tc>
          <w:tcPr>
            <w:tcW w:w="25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7D08365">
            <w:pPr>
              <w:adjustRightInd w:val="0"/>
              <w:snapToGrid w:val="0"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1.数学教学呼唤“简约”</w:t>
            </w:r>
          </w:p>
          <w:p w14:paraId="6A592082">
            <w:pPr>
              <w:adjustRightInd w:val="0"/>
              <w:snapToGrid w:val="0"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  <w:p w14:paraId="0C34E2B8">
            <w:pPr>
              <w:adjustRightInd w:val="0"/>
              <w:snapToGrid w:val="0"/>
              <w:jc w:val="left"/>
              <w:rPr>
                <w:rFonts w:ascii="仿宋" w:hAnsi="仿宋" w:eastAsia="仿宋"/>
                <w:sz w:val="22"/>
                <w:szCs w:val="22"/>
              </w:rPr>
            </w:pPr>
          </w:p>
          <w:p w14:paraId="3489EDE6">
            <w:pPr>
              <w:adjustRightInd w:val="0"/>
              <w:snapToGrid w:val="0"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/>
                <w:sz w:val="22"/>
                <w:szCs w:val="22"/>
              </w:rPr>
              <w:t>2.小学数学“四基”教学的内涵、特征与策略</w:t>
            </w:r>
          </w:p>
          <w:p w14:paraId="03B19BF1">
            <w:pPr>
              <w:adjustRightInd w:val="0"/>
              <w:snapToGrid w:val="0"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  <w:p w14:paraId="2A0BA1C6">
            <w:pPr>
              <w:adjustRightInd w:val="0"/>
              <w:snapToGrid w:val="0"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  <w:p w14:paraId="6D248276">
            <w:pPr>
              <w:adjustRightInd w:val="0"/>
              <w:snapToGrid w:val="0"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3．数学教学呼唤“简约”</w:t>
            </w:r>
          </w:p>
          <w:p w14:paraId="661DA697">
            <w:pPr>
              <w:adjustRightInd w:val="0"/>
              <w:snapToGrid w:val="0"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  <w:p w14:paraId="345619D8">
            <w:pPr>
              <w:adjustRightInd w:val="0"/>
              <w:snapToGrid w:val="0"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  <w:p w14:paraId="3D0A9B7C">
            <w:pPr>
              <w:adjustRightInd w:val="0"/>
              <w:snapToGrid w:val="0"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  <w:p w14:paraId="79DB5B91">
            <w:pPr>
              <w:adjustRightInd w:val="0"/>
              <w:snapToGrid w:val="0"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  <w:p w14:paraId="2D768AE6">
            <w:pPr>
              <w:adjustRightInd w:val="0"/>
              <w:snapToGrid w:val="0"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4．小学教材完全解读</w:t>
            </w:r>
          </w:p>
          <w:p w14:paraId="63875FCC">
            <w:pPr>
              <w:adjustRightInd w:val="0"/>
              <w:snapToGrid w:val="0"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5185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</w:tcPr>
          <w:p w14:paraId="46DF1D30">
            <w:pPr>
              <w:adjustRightInd w:val="0"/>
              <w:snapToGrid w:val="0"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2013.02，《现代教育科学》，CN：22-1339/G4</w:t>
            </w:r>
          </w:p>
          <w:p w14:paraId="78E859B9">
            <w:pPr>
              <w:adjustRightInd w:val="0"/>
              <w:snapToGrid w:val="0"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主办：吉林省教育科学院</w:t>
            </w:r>
          </w:p>
          <w:p w14:paraId="53D3BC85">
            <w:pPr>
              <w:widowControl/>
              <w:adjustRightInd w:val="0"/>
              <w:snapToGrid w:val="0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  <w:p w14:paraId="063A33C0">
            <w:pPr>
              <w:widowControl/>
              <w:adjustRightInd w:val="0"/>
              <w:snapToGrid w:val="0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2020.08，《教育科学》，CN:50-9207/G </w:t>
            </w:r>
          </w:p>
          <w:p w14:paraId="4955B6F6">
            <w:pPr>
              <w:widowControl/>
              <w:adjustRightInd w:val="0"/>
              <w:snapToGrid w:val="0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主办：重庆维普资讯有限公司</w:t>
            </w:r>
          </w:p>
          <w:p w14:paraId="2BB7A2A2">
            <w:pPr>
              <w:adjustRightInd w:val="0"/>
              <w:snapToGrid w:val="0"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2175" w:type="dxa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</w:tcPr>
          <w:p w14:paraId="3EF04E77">
            <w:pPr>
              <w:widowControl/>
              <w:adjustRightInd w:val="0"/>
              <w:snapToGrid w:val="0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独撰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eastAsia="zh-CN"/>
              </w:rPr>
              <w:t>，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 2100字</w:t>
            </w:r>
          </w:p>
          <w:p w14:paraId="669C25C2">
            <w:pPr>
              <w:widowControl/>
              <w:adjustRightInd w:val="0"/>
              <w:snapToGrid w:val="0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  <w:p w14:paraId="173665E9">
            <w:pPr>
              <w:widowControl/>
              <w:adjustRightInd w:val="0"/>
              <w:snapToGrid w:val="0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  <w:p w14:paraId="3F7CE65D">
            <w:pPr>
              <w:widowControl/>
              <w:adjustRightInd w:val="0"/>
              <w:snapToGrid w:val="0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独撰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eastAsia="zh-CN"/>
              </w:rPr>
              <w:t>，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 2000字</w:t>
            </w:r>
          </w:p>
          <w:p w14:paraId="1A2C05E5">
            <w:pPr>
              <w:widowControl/>
              <w:adjustRightInd w:val="0"/>
              <w:snapToGrid w:val="0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</w:tr>
      <w:tr w14:paraId="285BDF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256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A374712">
            <w:pPr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5185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29E5CD7">
            <w:pPr>
              <w:adjustRightInd w:val="0"/>
              <w:snapToGrid w:val="0"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  <w:p w14:paraId="23BCCE89">
            <w:pPr>
              <w:adjustRightInd w:val="0"/>
              <w:snapToGrid w:val="0"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2013.12 ，收录首届全国中小学教师优秀科研成果选萃《基础教育改革实践研究》，东北师范大学出版社 ISBN:978-7-5602-9617-3</w:t>
            </w:r>
          </w:p>
          <w:p w14:paraId="3854F888">
            <w:pPr>
              <w:adjustRightInd w:val="0"/>
              <w:snapToGrid w:val="0"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  <w:p w14:paraId="4DD6E1E2">
            <w:pPr>
              <w:adjustRightInd w:val="0"/>
              <w:snapToGrid w:val="0"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  <w:p w14:paraId="281BA125">
            <w:pPr>
              <w:adjustRightInd w:val="0"/>
              <w:snapToGrid w:val="0"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2013.05 ，长春市出版集团有限责任公司：吉林人民出版社， ISBN：978-7-5463-3</w:t>
            </w:r>
          </w:p>
        </w:tc>
        <w:tc>
          <w:tcPr>
            <w:tcW w:w="2175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38D5EF2">
            <w:pPr>
              <w:widowControl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参编，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本人撰写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2500字</w:t>
            </w:r>
          </w:p>
          <w:p w14:paraId="60E571E0">
            <w:pPr>
              <w:widowControl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  <w:p w14:paraId="575AC39E">
            <w:pPr>
              <w:widowControl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  <w:p w14:paraId="1B3AF79F">
            <w:pPr>
              <w:widowControl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  <w:p w14:paraId="7422F8DD">
            <w:pPr>
              <w:widowControl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  <w:p w14:paraId="19BCAE20">
            <w:pPr>
              <w:widowControl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参编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eastAsia="zh-CN"/>
              </w:rPr>
              <w:t>，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本</w:t>
            </w:r>
            <w:bookmarkStart w:id="0" w:name="_GoBack"/>
            <w:bookmarkEnd w:id="0"/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人撰写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 10000字</w:t>
            </w:r>
          </w:p>
        </w:tc>
      </w:tr>
      <w:tr w14:paraId="067592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256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EFD7CED">
            <w:pPr>
              <w:widowControl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5185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869B00D">
            <w:pPr>
              <w:widowControl/>
              <w:tabs>
                <w:tab w:val="left" w:pos="2322"/>
              </w:tabs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2175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7B119A8"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3A8752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256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8DE65D3">
            <w:pPr>
              <w:widowControl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518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320E1B0">
            <w:pPr>
              <w:widowControl/>
              <w:tabs>
                <w:tab w:val="left" w:pos="2322"/>
              </w:tabs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217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785F795"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371273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92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8755A8A">
            <w:pPr>
              <w:widowControl/>
              <w:jc w:val="left"/>
              <w:rPr>
                <w:rFonts w:ascii="仿宋" w:hAnsi="仿宋" w:eastAsia="仿宋" w:cs="宋体"/>
                <w:b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2"/>
                <w:szCs w:val="22"/>
              </w:rPr>
              <w:t>三、任现职以来，其他正式发表、出版的成果（非本人使用，为第一或第一通讯作者）</w:t>
            </w:r>
          </w:p>
        </w:tc>
      </w:tr>
      <w:tr w14:paraId="148A87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2563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57633A1">
            <w:pPr>
              <w:adjustRightInd w:val="0"/>
              <w:snapToGrid w:val="0"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  <w:p w14:paraId="77B0A5BF">
            <w:pPr>
              <w:adjustRightInd w:val="0"/>
              <w:snapToGrid w:val="0"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  <w:p w14:paraId="53950B9A">
            <w:pPr>
              <w:adjustRightInd w:val="0"/>
              <w:snapToGrid w:val="0"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  <w:p w14:paraId="608EE949">
            <w:pPr>
              <w:adjustRightInd w:val="0"/>
              <w:snapToGrid w:val="0"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  <w:p w14:paraId="072B274C">
            <w:pPr>
              <w:widowControl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  <w:p w14:paraId="1872FC02">
            <w:pPr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5139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81C46D5">
            <w:pPr>
              <w:adjustRightInd w:val="0"/>
              <w:snapToGrid w:val="0"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  <w:p w14:paraId="1153F12B">
            <w:pPr>
              <w:widowControl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2221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6ECD54B">
            <w:pPr>
              <w:widowControl/>
              <w:adjustRightInd w:val="0"/>
              <w:snapToGrid w:val="0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  <w:p w14:paraId="29736B26">
            <w:pPr>
              <w:widowControl/>
              <w:adjustRightInd w:val="0"/>
              <w:snapToGrid w:val="0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  <w:p w14:paraId="174CBC6E">
            <w:pPr>
              <w:widowControl/>
              <w:adjustRightInd w:val="0"/>
              <w:snapToGrid w:val="0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  <w:p w14:paraId="5F17357F">
            <w:pPr>
              <w:widowControl/>
              <w:adjustRightInd w:val="0"/>
              <w:snapToGrid w:val="0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  <w:p w14:paraId="439FD72F">
            <w:pPr>
              <w:widowControl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</w:tr>
      <w:tr w14:paraId="21DDCD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256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7C4129D">
            <w:pPr>
              <w:widowControl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5139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2A53594">
            <w:pPr>
              <w:widowControl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2221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BBED629">
            <w:pPr>
              <w:widowControl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</w:tr>
      <w:tr w14:paraId="6BC3B2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</w:trPr>
        <w:tc>
          <w:tcPr>
            <w:tcW w:w="256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195C17D">
            <w:pPr>
              <w:widowControl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513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984AD77">
            <w:pPr>
              <w:widowControl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222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62374D7">
            <w:pPr>
              <w:widowControl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</w:tr>
    </w:tbl>
    <w:p w14:paraId="723C6D3C">
      <w:pPr>
        <w:jc w:val="center"/>
        <w:rPr>
          <w:rFonts w:ascii="仿宋" w:hAnsi="仿宋" w:eastAsia="仿宋"/>
        </w:rPr>
      </w:pPr>
    </w:p>
    <w:p w14:paraId="4BF2D848">
      <w:pPr>
        <w:jc w:val="center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第3页</w:t>
      </w:r>
    </w:p>
    <w:p w14:paraId="42BA2330">
      <w:pPr>
        <w:jc w:val="center"/>
        <w:rPr>
          <w:rFonts w:ascii="仿宋" w:hAnsi="仿宋" w:eastAsia="仿宋"/>
        </w:rPr>
      </w:pPr>
    </w:p>
    <w:tbl>
      <w:tblPr>
        <w:tblStyle w:val="6"/>
        <w:tblW w:w="100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7"/>
        <w:gridCol w:w="4620"/>
        <w:gridCol w:w="2835"/>
        <w:gridCol w:w="1815"/>
      </w:tblGrid>
      <w:tr w14:paraId="304F1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0037" w:type="dxa"/>
            <w:gridSpan w:val="4"/>
            <w:shd w:val="clear" w:color="auto" w:fill="auto"/>
            <w:vAlign w:val="center"/>
          </w:tcPr>
          <w:p w14:paraId="73D2CDF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教 学 业 绩 情 况</w:t>
            </w:r>
          </w:p>
        </w:tc>
      </w:tr>
      <w:tr w14:paraId="462A9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767" w:type="dxa"/>
            <w:shd w:val="clear" w:color="auto" w:fill="auto"/>
            <w:vAlign w:val="center"/>
          </w:tcPr>
          <w:p w14:paraId="03EEE0F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序号</w:t>
            </w:r>
          </w:p>
        </w:tc>
        <w:tc>
          <w:tcPr>
            <w:tcW w:w="4620" w:type="dxa"/>
            <w:shd w:val="clear" w:color="auto" w:fill="auto"/>
            <w:vAlign w:val="center"/>
          </w:tcPr>
          <w:p w14:paraId="0BFD7540">
            <w:pPr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7CAC54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项目获批时间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75B0D33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sz w:val="24"/>
              </w:rPr>
              <w:t>符合条件情况</w:t>
            </w:r>
          </w:p>
        </w:tc>
      </w:tr>
      <w:tr w14:paraId="11972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767" w:type="dxa"/>
            <w:shd w:val="clear" w:color="auto" w:fill="auto"/>
            <w:vAlign w:val="center"/>
          </w:tcPr>
          <w:p w14:paraId="23D3575C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4620" w:type="dxa"/>
            <w:shd w:val="clear" w:color="auto" w:fill="auto"/>
            <w:vAlign w:val="center"/>
          </w:tcPr>
          <w:p w14:paraId="274BF3F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独立主讲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2门教师教育类课程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656AD8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2022.09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52D2FCC1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符合教学业绩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 w14:paraId="4CD38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767" w:type="dxa"/>
            <w:shd w:val="clear" w:color="auto" w:fill="auto"/>
            <w:vAlign w:val="center"/>
          </w:tcPr>
          <w:p w14:paraId="06C3E5F1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4620" w:type="dxa"/>
            <w:shd w:val="clear" w:color="auto" w:fill="auto"/>
            <w:vAlign w:val="center"/>
          </w:tcPr>
          <w:p w14:paraId="4BE78CA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担任本科师范生班主任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B0C0EB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2022.09</w:t>
            </w:r>
          </w:p>
        </w:tc>
        <w:tc>
          <w:tcPr>
            <w:tcW w:w="1815" w:type="dxa"/>
            <w:shd w:val="clear" w:color="auto" w:fill="auto"/>
            <w:noWrap/>
            <w:vAlign w:val="center"/>
          </w:tcPr>
          <w:p w14:paraId="61863A92">
            <w:pPr>
              <w:jc w:val="center"/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符合教学业绩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</w:t>
            </w:r>
          </w:p>
        </w:tc>
      </w:tr>
      <w:tr w14:paraId="03D94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767" w:type="dxa"/>
            <w:shd w:val="clear" w:color="auto" w:fill="auto"/>
            <w:vAlign w:val="center"/>
          </w:tcPr>
          <w:p w14:paraId="275C72EF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4620" w:type="dxa"/>
            <w:shd w:val="clear" w:color="auto" w:fill="auto"/>
            <w:vAlign w:val="center"/>
          </w:tcPr>
          <w:p w14:paraId="4ED58FDC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承担实习带队和指导任务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BB32107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2022.09</w:t>
            </w:r>
          </w:p>
        </w:tc>
        <w:tc>
          <w:tcPr>
            <w:tcW w:w="1815" w:type="dxa"/>
            <w:shd w:val="clear" w:color="auto" w:fill="auto"/>
            <w:noWrap/>
            <w:vAlign w:val="center"/>
          </w:tcPr>
          <w:p w14:paraId="3FC0C338">
            <w:pPr>
              <w:jc w:val="center"/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符合教学业绩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</w:t>
            </w:r>
          </w:p>
        </w:tc>
      </w:tr>
      <w:tr w14:paraId="3D9A6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767" w:type="dxa"/>
            <w:shd w:val="clear" w:color="auto" w:fill="auto"/>
            <w:vAlign w:val="center"/>
          </w:tcPr>
          <w:p w14:paraId="5B98058F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4620" w:type="dxa"/>
            <w:shd w:val="clear" w:color="auto" w:fill="auto"/>
            <w:vAlign w:val="center"/>
          </w:tcPr>
          <w:p w14:paraId="0C3A73A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校级课程思政优秀案例三等奖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5244597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2024.07</w:t>
            </w:r>
          </w:p>
        </w:tc>
        <w:tc>
          <w:tcPr>
            <w:tcW w:w="1815" w:type="dxa"/>
            <w:shd w:val="clear" w:color="auto" w:fill="auto"/>
            <w:noWrap/>
            <w:vAlign w:val="center"/>
          </w:tcPr>
          <w:p w14:paraId="162AC573">
            <w:pPr>
              <w:jc w:val="center"/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符合教学业绩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</w:t>
            </w:r>
          </w:p>
        </w:tc>
      </w:tr>
      <w:tr w14:paraId="262F4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767" w:type="dxa"/>
            <w:shd w:val="clear" w:color="auto" w:fill="auto"/>
            <w:vAlign w:val="center"/>
          </w:tcPr>
          <w:p w14:paraId="7AA49992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4620" w:type="dxa"/>
            <w:shd w:val="clear" w:color="auto" w:fill="auto"/>
            <w:vAlign w:val="center"/>
          </w:tcPr>
          <w:p w14:paraId="6E09776C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指导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研究</w:t>
            </w: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生参加全国“田家炳杯”国赛获三等奖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2项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7F489C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2023.11</w:t>
            </w:r>
          </w:p>
        </w:tc>
        <w:tc>
          <w:tcPr>
            <w:tcW w:w="1815" w:type="dxa"/>
            <w:shd w:val="clear" w:color="auto" w:fill="auto"/>
            <w:noWrap/>
            <w:vAlign w:val="center"/>
          </w:tcPr>
          <w:p w14:paraId="47839AB3">
            <w:pPr>
              <w:jc w:val="center"/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符合教学业绩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</w:t>
            </w:r>
          </w:p>
        </w:tc>
      </w:tr>
      <w:tr w14:paraId="5C93C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767" w:type="dxa"/>
            <w:shd w:val="clear" w:color="auto" w:fill="auto"/>
            <w:vAlign w:val="center"/>
          </w:tcPr>
          <w:p w14:paraId="5657451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4620" w:type="dxa"/>
            <w:shd w:val="clear" w:color="auto" w:fill="auto"/>
            <w:vAlign w:val="center"/>
          </w:tcPr>
          <w:p w14:paraId="44AC6441">
            <w:pPr>
              <w:widowControl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指导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本科生陈俊融获得第九届福建省高校师范生教学技能大赛一等奖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C6D2E7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2023.03</w:t>
            </w:r>
          </w:p>
        </w:tc>
        <w:tc>
          <w:tcPr>
            <w:tcW w:w="1815" w:type="dxa"/>
            <w:shd w:val="clear" w:color="auto" w:fill="auto"/>
            <w:noWrap/>
            <w:vAlign w:val="center"/>
          </w:tcPr>
          <w:p w14:paraId="79EA2DA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符合教学业绩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</w:t>
            </w:r>
          </w:p>
        </w:tc>
      </w:tr>
      <w:tr w14:paraId="7B20A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767" w:type="dxa"/>
            <w:shd w:val="clear" w:color="auto" w:fill="auto"/>
            <w:vAlign w:val="center"/>
          </w:tcPr>
          <w:p w14:paraId="791ABED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4620" w:type="dxa"/>
            <w:shd w:val="clear" w:color="auto" w:fill="auto"/>
            <w:vAlign w:val="center"/>
          </w:tcPr>
          <w:p w14:paraId="00B6740B">
            <w:pPr>
              <w:widowControl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《整体可以等于部分吗》论文获省基础教育科研优秀成果一等奖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AC55CF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2012.12</w:t>
            </w:r>
          </w:p>
        </w:tc>
        <w:tc>
          <w:tcPr>
            <w:tcW w:w="1815" w:type="dxa"/>
            <w:shd w:val="clear" w:color="auto" w:fill="auto"/>
            <w:noWrap/>
            <w:vAlign w:val="center"/>
          </w:tcPr>
          <w:p w14:paraId="39F75E9C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符合教学业绩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</w:t>
            </w:r>
          </w:p>
        </w:tc>
      </w:tr>
      <w:tr w14:paraId="7A4EA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767" w:type="dxa"/>
            <w:shd w:val="clear" w:color="auto" w:fill="auto"/>
            <w:vAlign w:val="center"/>
          </w:tcPr>
          <w:p w14:paraId="5A4A738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4620" w:type="dxa"/>
            <w:shd w:val="clear" w:color="auto" w:fill="auto"/>
            <w:vAlign w:val="center"/>
          </w:tcPr>
          <w:p w14:paraId="27DD01AC">
            <w:pPr>
              <w:widowControl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《精心设计问题，培养学生思维品质》论文获省基础教育科研研究一等奖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2DC98F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2013.11</w:t>
            </w:r>
          </w:p>
        </w:tc>
        <w:tc>
          <w:tcPr>
            <w:tcW w:w="1815" w:type="dxa"/>
            <w:shd w:val="clear" w:color="auto" w:fill="auto"/>
            <w:noWrap/>
            <w:vAlign w:val="center"/>
          </w:tcPr>
          <w:p w14:paraId="672E99EC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符合教学业绩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</w:t>
            </w:r>
          </w:p>
        </w:tc>
      </w:tr>
      <w:tr w14:paraId="4ECFF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767" w:type="dxa"/>
            <w:shd w:val="clear" w:color="auto" w:fill="auto"/>
            <w:vAlign w:val="center"/>
          </w:tcPr>
          <w:p w14:paraId="3B65CB47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4620" w:type="dxa"/>
            <w:shd w:val="clear" w:color="auto" w:fill="auto"/>
            <w:vAlign w:val="center"/>
          </w:tcPr>
          <w:p w14:paraId="757F53EE">
            <w:pPr>
              <w:widowControl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《做中学提高学习时效-圆的认识案例分析》案例获全国优秀科研成果一等奖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B25726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2013.01</w:t>
            </w:r>
          </w:p>
        </w:tc>
        <w:tc>
          <w:tcPr>
            <w:tcW w:w="1815" w:type="dxa"/>
            <w:shd w:val="clear" w:color="auto" w:fill="auto"/>
            <w:noWrap/>
            <w:vAlign w:val="center"/>
          </w:tcPr>
          <w:p w14:paraId="791C852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符合教学业绩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</w:t>
            </w:r>
          </w:p>
        </w:tc>
      </w:tr>
      <w:tr w14:paraId="1BD57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767" w:type="dxa"/>
            <w:shd w:val="clear" w:color="auto" w:fill="auto"/>
            <w:vAlign w:val="center"/>
          </w:tcPr>
          <w:p w14:paraId="17A6088E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4620" w:type="dxa"/>
            <w:shd w:val="clear" w:color="auto" w:fill="auto"/>
            <w:vAlign w:val="center"/>
          </w:tcPr>
          <w:p w14:paraId="5C049CCD">
            <w:pPr>
              <w:widowControl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《“五读”教材创建“高效课堂”》论文获全国优秀科研成果一等奖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9D80177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2013.01</w:t>
            </w:r>
          </w:p>
        </w:tc>
        <w:tc>
          <w:tcPr>
            <w:tcW w:w="1815" w:type="dxa"/>
            <w:shd w:val="clear" w:color="auto" w:fill="auto"/>
            <w:noWrap/>
            <w:vAlign w:val="center"/>
          </w:tcPr>
          <w:p w14:paraId="2092D7E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符合教学业绩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</w:t>
            </w:r>
          </w:p>
        </w:tc>
      </w:tr>
      <w:tr w14:paraId="4C734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767" w:type="dxa"/>
            <w:shd w:val="clear" w:color="auto" w:fill="auto"/>
            <w:vAlign w:val="center"/>
          </w:tcPr>
          <w:p w14:paraId="2F7DC10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11</w:t>
            </w:r>
          </w:p>
        </w:tc>
        <w:tc>
          <w:tcPr>
            <w:tcW w:w="4620" w:type="dxa"/>
            <w:shd w:val="clear" w:color="auto" w:fill="auto"/>
            <w:vAlign w:val="center"/>
          </w:tcPr>
          <w:p w14:paraId="050C8B12">
            <w:pPr>
              <w:widowControl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《以问题引导后进生思维力的提升》论文获省优秀科研成果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796100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2014.07</w:t>
            </w:r>
          </w:p>
        </w:tc>
        <w:tc>
          <w:tcPr>
            <w:tcW w:w="1815" w:type="dxa"/>
            <w:shd w:val="clear" w:color="auto" w:fill="auto"/>
            <w:noWrap/>
            <w:vAlign w:val="center"/>
          </w:tcPr>
          <w:p w14:paraId="2960161C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符合教学业绩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</w:t>
            </w:r>
          </w:p>
        </w:tc>
      </w:tr>
      <w:tr w14:paraId="7C01F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767" w:type="dxa"/>
            <w:shd w:val="clear" w:color="auto" w:fill="auto"/>
            <w:vAlign w:val="center"/>
          </w:tcPr>
          <w:p w14:paraId="1E98611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12</w:t>
            </w:r>
          </w:p>
        </w:tc>
        <w:tc>
          <w:tcPr>
            <w:tcW w:w="4620" w:type="dxa"/>
            <w:shd w:val="clear" w:color="auto" w:fill="auto"/>
            <w:vAlign w:val="center"/>
          </w:tcPr>
          <w:p w14:paraId="2FD8217C">
            <w:pPr>
              <w:widowControl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《小学生数学活动经验积累的探索》论文获省基础教育科学研究成果一等奖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24EBFF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2015.10</w:t>
            </w:r>
          </w:p>
        </w:tc>
        <w:tc>
          <w:tcPr>
            <w:tcW w:w="1815" w:type="dxa"/>
            <w:shd w:val="clear" w:color="auto" w:fill="auto"/>
            <w:noWrap/>
            <w:vAlign w:val="center"/>
          </w:tcPr>
          <w:p w14:paraId="302FBBEF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符合教学业绩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</w:t>
            </w:r>
          </w:p>
        </w:tc>
      </w:tr>
      <w:tr w14:paraId="468F0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767" w:type="dxa"/>
            <w:shd w:val="clear" w:color="auto" w:fill="auto"/>
            <w:vAlign w:val="center"/>
          </w:tcPr>
          <w:p w14:paraId="68C8F4D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13</w:t>
            </w:r>
          </w:p>
        </w:tc>
        <w:tc>
          <w:tcPr>
            <w:tcW w:w="4620" w:type="dxa"/>
            <w:shd w:val="clear" w:color="auto" w:fill="auto"/>
            <w:vAlign w:val="center"/>
          </w:tcPr>
          <w:p w14:paraId="720655A0">
            <w:pPr>
              <w:widowControl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《数学呼唤简约》论文获吉林省基础教育科学研究成果一等奖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CA9635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2015.12</w:t>
            </w:r>
          </w:p>
        </w:tc>
        <w:tc>
          <w:tcPr>
            <w:tcW w:w="1815" w:type="dxa"/>
            <w:shd w:val="clear" w:color="auto" w:fill="auto"/>
            <w:noWrap/>
            <w:vAlign w:val="center"/>
          </w:tcPr>
          <w:p w14:paraId="068CAF6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符合教学业绩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</w:t>
            </w:r>
          </w:p>
        </w:tc>
      </w:tr>
      <w:tr w14:paraId="202FD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767" w:type="dxa"/>
            <w:shd w:val="clear" w:color="auto" w:fill="auto"/>
            <w:vAlign w:val="center"/>
          </w:tcPr>
          <w:p w14:paraId="1C5F514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14</w:t>
            </w:r>
          </w:p>
        </w:tc>
        <w:tc>
          <w:tcPr>
            <w:tcW w:w="4620" w:type="dxa"/>
            <w:shd w:val="clear" w:color="auto" w:fill="auto"/>
            <w:vAlign w:val="center"/>
          </w:tcPr>
          <w:p w14:paraId="7F4D7F38">
            <w:pPr>
              <w:widowControl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《计算教学心得》论文获全国基础教育科学研究——课业改革实验优秀成果一等奖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90BA10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2018.10</w:t>
            </w:r>
          </w:p>
        </w:tc>
        <w:tc>
          <w:tcPr>
            <w:tcW w:w="1815" w:type="dxa"/>
            <w:shd w:val="clear" w:color="auto" w:fill="auto"/>
            <w:noWrap/>
            <w:vAlign w:val="center"/>
          </w:tcPr>
          <w:p w14:paraId="66F6BFE1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符合教学业绩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</w:t>
            </w:r>
          </w:p>
        </w:tc>
      </w:tr>
      <w:tr w14:paraId="5C078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767" w:type="dxa"/>
            <w:shd w:val="clear" w:color="auto" w:fill="auto"/>
            <w:vAlign w:val="center"/>
          </w:tcPr>
          <w:p w14:paraId="79DAF3FC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15</w:t>
            </w:r>
          </w:p>
        </w:tc>
        <w:tc>
          <w:tcPr>
            <w:tcW w:w="4620" w:type="dxa"/>
            <w:shd w:val="clear" w:color="auto" w:fill="auto"/>
            <w:vAlign w:val="center"/>
          </w:tcPr>
          <w:p w14:paraId="1FE828EF">
            <w:pPr>
              <w:widowControl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《生态课堂下的问题解决》论文获全国基础教育科学研究——课业改革实验优秀成果一等奖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3A87122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2018.10</w:t>
            </w:r>
          </w:p>
        </w:tc>
        <w:tc>
          <w:tcPr>
            <w:tcW w:w="1815" w:type="dxa"/>
            <w:shd w:val="clear" w:color="auto" w:fill="auto"/>
            <w:noWrap/>
            <w:vAlign w:val="center"/>
          </w:tcPr>
          <w:p w14:paraId="2CBBE2C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符合教学业绩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</w:t>
            </w:r>
          </w:p>
        </w:tc>
      </w:tr>
      <w:tr w14:paraId="546B3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767" w:type="dxa"/>
            <w:shd w:val="clear" w:color="auto" w:fill="auto"/>
            <w:vAlign w:val="center"/>
          </w:tcPr>
          <w:p w14:paraId="6706861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16</w:t>
            </w:r>
          </w:p>
        </w:tc>
        <w:tc>
          <w:tcPr>
            <w:tcW w:w="4620" w:type="dxa"/>
            <w:shd w:val="clear" w:color="auto" w:fill="auto"/>
            <w:vAlign w:val="center"/>
          </w:tcPr>
          <w:p w14:paraId="3049DF06">
            <w:pPr>
              <w:widowControl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《数的运算学习策略》纳入南关区培训课程资源库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ACE8A1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2021.12</w:t>
            </w:r>
          </w:p>
        </w:tc>
        <w:tc>
          <w:tcPr>
            <w:tcW w:w="1815" w:type="dxa"/>
            <w:shd w:val="clear" w:color="auto" w:fill="auto"/>
            <w:noWrap/>
            <w:vAlign w:val="center"/>
          </w:tcPr>
          <w:p w14:paraId="09516BE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符合教学业绩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</w:t>
            </w:r>
          </w:p>
        </w:tc>
      </w:tr>
      <w:tr w14:paraId="1EF40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767" w:type="dxa"/>
            <w:shd w:val="clear" w:color="auto" w:fill="auto"/>
            <w:vAlign w:val="center"/>
          </w:tcPr>
          <w:p w14:paraId="425861F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17</w:t>
            </w:r>
          </w:p>
        </w:tc>
        <w:tc>
          <w:tcPr>
            <w:tcW w:w="4620" w:type="dxa"/>
            <w:shd w:val="clear" w:color="auto" w:fill="auto"/>
            <w:vAlign w:val="center"/>
          </w:tcPr>
          <w:p w14:paraId="75BBC291">
            <w:pPr>
              <w:widowControl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南关区教学工作特殊贡献奖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C04241F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2018.09</w:t>
            </w:r>
          </w:p>
        </w:tc>
        <w:tc>
          <w:tcPr>
            <w:tcW w:w="1815" w:type="dxa"/>
            <w:shd w:val="clear" w:color="auto" w:fill="auto"/>
            <w:noWrap/>
            <w:vAlign w:val="center"/>
          </w:tcPr>
          <w:p w14:paraId="53409AAC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符合教学业绩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</w:t>
            </w:r>
          </w:p>
        </w:tc>
      </w:tr>
      <w:tr w14:paraId="58F24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037" w:type="dxa"/>
            <w:gridSpan w:val="4"/>
            <w:shd w:val="clear" w:color="auto" w:fill="auto"/>
            <w:vAlign w:val="center"/>
          </w:tcPr>
          <w:p w14:paraId="0F8618E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教 育 实 践 情 况</w:t>
            </w:r>
          </w:p>
        </w:tc>
      </w:tr>
      <w:tr w14:paraId="4AC02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67" w:type="dxa"/>
            <w:shd w:val="clear" w:color="auto" w:fill="auto"/>
            <w:vAlign w:val="center"/>
          </w:tcPr>
          <w:p w14:paraId="54A2EF1E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序号</w:t>
            </w:r>
          </w:p>
        </w:tc>
        <w:tc>
          <w:tcPr>
            <w:tcW w:w="4620" w:type="dxa"/>
            <w:shd w:val="clear" w:color="auto" w:fill="auto"/>
            <w:vAlign w:val="center"/>
          </w:tcPr>
          <w:p w14:paraId="6CF1D7B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00D8EC2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项目起止时间</w:t>
            </w:r>
          </w:p>
        </w:tc>
        <w:tc>
          <w:tcPr>
            <w:tcW w:w="1815" w:type="dxa"/>
            <w:shd w:val="clear" w:color="auto" w:fill="auto"/>
            <w:noWrap/>
            <w:vAlign w:val="center"/>
          </w:tcPr>
          <w:p w14:paraId="0421B58B">
            <w:pPr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宋体"/>
                <w:sz w:val="24"/>
              </w:rPr>
              <w:t>符合条件情况</w:t>
            </w:r>
          </w:p>
        </w:tc>
      </w:tr>
      <w:tr w14:paraId="4ABA9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67" w:type="dxa"/>
            <w:shd w:val="clear" w:color="auto" w:fill="auto"/>
            <w:vAlign w:val="center"/>
          </w:tcPr>
          <w:p w14:paraId="10600F0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4620" w:type="dxa"/>
            <w:shd w:val="clear" w:color="auto" w:fill="auto"/>
            <w:vAlign w:val="center"/>
          </w:tcPr>
          <w:p w14:paraId="2EBC730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1992年起</w:t>
            </w: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在小学从事教学工作，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2022年8月调入我校工作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6A8C31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1992.07-2022.08</w:t>
            </w:r>
          </w:p>
        </w:tc>
        <w:tc>
          <w:tcPr>
            <w:tcW w:w="1815" w:type="dxa"/>
            <w:shd w:val="clear" w:color="auto" w:fill="auto"/>
            <w:noWrap/>
            <w:vAlign w:val="center"/>
          </w:tcPr>
          <w:p w14:paraId="07235F2E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符合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教育</w:t>
            </w: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实践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</w:tr>
      <w:tr w14:paraId="51325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67" w:type="dxa"/>
            <w:shd w:val="clear" w:color="auto" w:fill="auto"/>
            <w:vAlign w:val="center"/>
          </w:tcPr>
          <w:p w14:paraId="608B6FD7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4620" w:type="dxa"/>
            <w:shd w:val="clear" w:color="auto" w:fill="auto"/>
            <w:vAlign w:val="center"/>
          </w:tcPr>
          <w:p w14:paraId="738A0EAF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参加面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向</w:t>
            </w: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小学送教送培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/师资培训120学时以上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C9F9E1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2017.09-2021.10</w:t>
            </w:r>
          </w:p>
        </w:tc>
        <w:tc>
          <w:tcPr>
            <w:tcW w:w="1815" w:type="dxa"/>
            <w:shd w:val="clear" w:color="auto" w:fill="auto"/>
            <w:noWrap/>
            <w:vAlign w:val="center"/>
          </w:tcPr>
          <w:p w14:paraId="48D8B1A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符合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教育</w:t>
            </w: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实践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</w:t>
            </w:r>
          </w:p>
        </w:tc>
      </w:tr>
      <w:tr w14:paraId="056B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67" w:type="dxa"/>
            <w:shd w:val="clear" w:color="auto" w:fill="auto"/>
            <w:vAlign w:val="center"/>
          </w:tcPr>
          <w:p w14:paraId="2CB5CAA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4620" w:type="dxa"/>
            <w:shd w:val="clear" w:color="auto" w:fill="auto"/>
            <w:vAlign w:val="center"/>
          </w:tcPr>
          <w:p w14:paraId="5E196377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993056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1815" w:type="dxa"/>
            <w:shd w:val="clear" w:color="auto" w:fill="auto"/>
            <w:noWrap/>
            <w:vAlign w:val="center"/>
          </w:tcPr>
          <w:p w14:paraId="1E55885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</w:tr>
    </w:tbl>
    <w:p w14:paraId="318DE650">
      <w:pPr>
        <w:jc w:val="center"/>
        <w:rPr>
          <w:rFonts w:ascii="仿宋" w:hAnsi="仿宋" w:eastAsia="仿宋"/>
        </w:rPr>
      </w:pPr>
    </w:p>
    <w:p w14:paraId="46863E45">
      <w:pPr>
        <w:jc w:val="center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第</w:t>
      </w:r>
      <w:r>
        <w:rPr>
          <w:rFonts w:ascii="仿宋" w:hAnsi="仿宋" w:eastAsia="仿宋"/>
        </w:rPr>
        <w:t>4</w:t>
      </w:r>
      <w:r>
        <w:rPr>
          <w:rFonts w:hint="eastAsia" w:ascii="仿宋" w:hAnsi="仿宋" w:eastAsia="仿宋"/>
        </w:rPr>
        <w:t>页</w:t>
      </w:r>
    </w:p>
    <w:p w14:paraId="71B171DE">
      <w:pPr>
        <w:jc w:val="center"/>
        <w:rPr>
          <w:rFonts w:ascii="仿宋" w:hAnsi="仿宋" w:eastAsia="仿宋"/>
        </w:rPr>
      </w:pPr>
    </w:p>
    <w:p w14:paraId="104403B7">
      <w:pPr>
        <w:rPr>
          <w:rFonts w:ascii="仿宋" w:hAnsi="仿宋" w:eastAsia="仿宋"/>
        </w:rPr>
      </w:pPr>
    </w:p>
    <w:tbl>
      <w:tblPr>
        <w:tblStyle w:val="6"/>
        <w:tblW w:w="97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924"/>
        <w:gridCol w:w="992"/>
        <w:gridCol w:w="1560"/>
        <w:gridCol w:w="708"/>
        <w:gridCol w:w="426"/>
        <w:gridCol w:w="425"/>
        <w:gridCol w:w="1134"/>
        <w:gridCol w:w="862"/>
        <w:gridCol w:w="1199"/>
      </w:tblGrid>
      <w:tr w14:paraId="688D0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795" w:type="dxa"/>
            <w:gridSpan w:val="10"/>
            <w:shd w:val="clear" w:color="auto" w:fill="auto"/>
            <w:noWrap/>
            <w:vAlign w:val="center"/>
          </w:tcPr>
          <w:p w14:paraId="72F057FC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科 研 工 作 情 况</w:t>
            </w:r>
          </w:p>
        </w:tc>
      </w:tr>
      <w:tr w14:paraId="1408A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  <w:jc w:val="center"/>
        </w:trPr>
        <w:tc>
          <w:tcPr>
            <w:tcW w:w="565" w:type="dxa"/>
            <w:shd w:val="clear" w:color="auto" w:fill="auto"/>
            <w:vAlign w:val="center"/>
          </w:tcPr>
          <w:p w14:paraId="1F1E67A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序号</w:t>
            </w:r>
          </w:p>
        </w:tc>
        <w:tc>
          <w:tcPr>
            <w:tcW w:w="1924" w:type="dxa"/>
            <w:shd w:val="clear" w:color="auto" w:fill="auto"/>
            <w:vAlign w:val="center"/>
          </w:tcPr>
          <w:p w14:paraId="6B746A8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项目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来源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2E2A4C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项目</w:t>
            </w:r>
          </w:p>
          <w:p w14:paraId="037C0CD7">
            <w:pPr>
              <w:widowControl/>
              <w:jc w:val="center"/>
              <w:rPr>
                <w:rFonts w:ascii="仿宋" w:hAnsi="仿宋" w:eastAsia="仿宋" w:cs="宋体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类别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57F411DE">
            <w:pPr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7AD9746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经费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(万元)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1D353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项目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获批时间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14:paraId="7F54075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本人承担任务(排名)、完成任务情况、鉴定部门</w:t>
            </w:r>
          </w:p>
        </w:tc>
      </w:tr>
      <w:tr w14:paraId="149D3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565" w:type="dxa"/>
            <w:shd w:val="clear" w:color="auto" w:fill="auto"/>
            <w:vAlign w:val="center"/>
          </w:tcPr>
          <w:p w14:paraId="4D91B50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924" w:type="dxa"/>
            <w:shd w:val="clear" w:color="auto" w:fill="auto"/>
            <w:vAlign w:val="center"/>
          </w:tcPr>
          <w:p w14:paraId="48CC8D2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全国教育科学“十二五”教育部规划课题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344C23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国家级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185C28B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未成年人生命与安全教育的科学构建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-对后进生学习心理激励的研究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144AE21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A2E98F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2013.06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14:paraId="7AB39A6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全国教育科学“十二五”规划课题组主持子课题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 结题 </w:t>
            </w: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（主持）</w:t>
            </w:r>
          </w:p>
        </w:tc>
      </w:tr>
      <w:tr w14:paraId="0A477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565" w:type="dxa"/>
            <w:shd w:val="clear" w:color="auto" w:fill="auto"/>
            <w:vAlign w:val="center"/>
          </w:tcPr>
          <w:p w14:paraId="2D47B361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924" w:type="dxa"/>
            <w:shd w:val="clear" w:color="auto" w:fill="auto"/>
            <w:vAlign w:val="center"/>
          </w:tcPr>
          <w:p w14:paraId="657CF477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吉林省教育信息技术研究“十三五”重点课题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A9C5F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省重点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44D29A11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吉林省数字教育资源公共服务体系建设与应用研究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237058B2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0B23D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2018.12</w:t>
            </w:r>
          </w:p>
        </w:tc>
        <w:tc>
          <w:tcPr>
            <w:tcW w:w="2061" w:type="dxa"/>
            <w:gridSpan w:val="2"/>
            <w:shd w:val="clear" w:color="auto" w:fill="auto"/>
            <w:noWrap/>
            <w:vAlign w:val="center"/>
          </w:tcPr>
          <w:p w14:paraId="021FA9B7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吉林省电化教育馆</w:t>
            </w:r>
          </w:p>
          <w:p w14:paraId="6883BEB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结题（排名第10）</w:t>
            </w:r>
          </w:p>
        </w:tc>
      </w:tr>
      <w:tr w14:paraId="52E45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565" w:type="dxa"/>
            <w:shd w:val="clear" w:color="auto" w:fill="auto"/>
            <w:vAlign w:val="center"/>
          </w:tcPr>
          <w:p w14:paraId="11BA7ECC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924" w:type="dxa"/>
            <w:shd w:val="clear" w:color="auto" w:fill="auto"/>
            <w:vAlign w:val="center"/>
          </w:tcPr>
          <w:p w14:paraId="4ADDC08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福建省教育科学规划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2021年基础教育高质量发展重点专项委托课题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D8CA3F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省委托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588E931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“为素养而教”理念下学科教学设计创新的理论与实践研究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122F1E9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06401F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2021.12</w:t>
            </w:r>
          </w:p>
        </w:tc>
        <w:tc>
          <w:tcPr>
            <w:tcW w:w="2061" w:type="dxa"/>
            <w:gridSpan w:val="2"/>
            <w:shd w:val="clear" w:color="auto" w:fill="auto"/>
            <w:noWrap/>
            <w:vAlign w:val="center"/>
          </w:tcPr>
          <w:p w14:paraId="272D7CEC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福建省教育科学规划领导小组办公室结题（排名第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3）</w:t>
            </w:r>
          </w:p>
        </w:tc>
      </w:tr>
      <w:tr w14:paraId="43BF8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565" w:type="dxa"/>
            <w:shd w:val="clear" w:color="auto" w:fill="auto"/>
            <w:vAlign w:val="center"/>
          </w:tcPr>
          <w:p w14:paraId="1A9EE011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924" w:type="dxa"/>
            <w:shd w:val="clear" w:color="auto" w:fill="auto"/>
            <w:vAlign w:val="center"/>
          </w:tcPr>
          <w:p w14:paraId="6372D867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吉林省教育科学“十二五”规划重点课题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123A4D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省重点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7A77B1C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中国内地与港澳地区小学数学课堂教学的比较研究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4C1D0AE1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DF5A3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2013.07</w:t>
            </w:r>
          </w:p>
        </w:tc>
        <w:tc>
          <w:tcPr>
            <w:tcW w:w="2061" w:type="dxa"/>
            <w:gridSpan w:val="2"/>
            <w:shd w:val="clear" w:color="auto" w:fill="auto"/>
            <w:noWrap/>
            <w:vAlign w:val="center"/>
          </w:tcPr>
          <w:p w14:paraId="5409DAC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吉林省教育科学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研究</w:t>
            </w: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领导小组办公室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 结题（排名第13）</w:t>
            </w:r>
          </w:p>
        </w:tc>
      </w:tr>
      <w:tr w14:paraId="1F35A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565" w:type="dxa"/>
            <w:shd w:val="clear" w:color="auto" w:fill="auto"/>
            <w:vAlign w:val="center"/>
          </w:tcPr>
          <w:p w14:paraId="36968411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924" w:type="dxa"/>
            <w:shd w:val="clear" w:color="auto" w:fill="auto"/>
            <w:vAlign w:val="center"/>
          </w:tcPr>
          <w:p w14:paraId="7AC8896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中国教育学会“十一五”科学规划课题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0F14B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省一般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5D844A0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构建南关区新基础教育体系行动研究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3055F3B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ACB43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2012.03</w:t>
            </w:r>
          </w:p>
        </w:tc>
        <w:tc>
          <w:tcPr>
            <w:tcW w:w="2061" w:type="dxa"/>
            <w:gridSpan w:val="2"/>
            <w:shd w:val="clear" w:color="auto" w:fill="auto"/>
            <w:noWrap/>
            <w:vAlign w:val="center"/>
          </w:tcPr>
          <w:p w14:paraId="6946D74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中国教育学会</w:t>
            </w:r>
          </w:p>
          <w:p w14:paraId="0684F597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参与研究</w:t>
            </w:r>
          </w:p>
          <w:p w14:paraId="04F90B1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结题（参研）</w:t>
            </w:r>
          </w:p>
        </w:tc>
      </w:tr>
      <w:tr w14:paraId="4CB15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565" w:type="dxa"/>
            <w:shd w:val="clear" w:color="auto" w:fill="auto"/>
            <w:vAlign w:val="center"/>
          </w:tcPr>
          <w:p w14:paraId="4F768DA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924" w:type="dxa"/>
            <w:shd w:val="clear" w:color="auto" w:fill="auto"/>
            <w:vAlign w:val="center"/>
          </w:tcPr>
          <w:p w14:paraId="63865D3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吉林省教育科学“十三五”教育部规划课题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279BE5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省一般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662C35F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小学</w:t>
            </w: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数学计算教学的实践与应用研究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4C4484F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EF48A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2015.12</w:t>
            </w:r>
          </w:p>
        </w:tc>
        <w:tc>
          <w:tcPr>
            <w:tcW w:w="2061" w:type="dxa"/>
            <w:gridSpan w:val="2"/>
            <w:shd w:val="clear" w:color="auto" w:fill="auto"/>
            <w:noWrap/>
            <w:vAlign w:val="center"/>
          </w:tcPr>
          <w:p w14:paraId="4FBBD34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全</w:t>
            </w: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国基础教育课业改革实验与小研究生国际合作项目办公室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 结题（参研）</w:t>
            </w:r>
          </w:p>
        </w:tc>
      </w:tr>
      <w:tr w14:paraId="60D51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  <w:jc w:val="center"/>
        </w:trPr>
        <w:tc>
          <w:tcPr>
            <w:tcW w:w="565" w:type="dxa"/>
            <w:shd w:val="clear" w:color="auto" w:fill="auto"/>
            <w:vAlign w:val="center"/>
          </w:tcPr>
          <w:p w14:paraId="505993E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924" w:type="dxa"/>
            <w:shd w:val="clear" w:color="auto" w:fill="auto"/>
            <w:vAlign w:val="center"/>
          </w:tcPr>
          <w:p w14:paraId="66348F6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吉林省教育科学“十三五”教育部规划课题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30C587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省一般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19E0090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构建生态课堂与发展课程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文化的实践研究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3DC010CC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A765E7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2016.04</w:t>
            </w:r>
          </w:p>
        </w:tc>
        <w:tc>
          <w:tcPr>
            <w:tcW w:w="2061" w:type="dxa"/>
            <w:gridSpan w:val="2"/>
            <w:shd w:val="clear" w:color="auto" w:fill="auto"/>
            <w:noWrap/>
            <w:vAlign w:val="center"/>
          </w:tcPr>
          <w:p w14:paraId="563A082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全</w:t>
            </w: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国基础教育课业改革实验与小研究生国际合作项目办公室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 </w:t>
            </w: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结题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（参研）</w:t>
            </w:r>
          </w:p>
        </w:tc>
      </w:tr>
      <w:tr w14:paraId="78FAF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9795" w:type="dxa"/>
            <w:gridSpan w:val="10"/>
            <w:shd w:val="clear" w:color="auto" w:fill="auto"/>
            <w:vAlign w:val="center"/>
          </w:tcPr>
          <w:p w14:paraId="5C364F3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获 奖 情 况</w:t>
            </w:r>
          </w:p>
        </w:tc>
      </w:tr>
      <w:tr w14:paraId="4B4C0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565" w:type="dxa"/>
            <w:vAlign w:val="center"/>
          </w:tcPr>
          <w:p w14:paraId="48FA6D3E">
            <w:pPr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序号</w:t>
            </w:r>
          </w:p>
        </w:tc>
        <w:tc>
          <w:tcPr>
            <w:tcW w:w="1924" w:type="dxa"/>
            <w:vAlign w:val="center"/>
          </w:tcPr>
          <w:p w14:paraId="25FC84A8">
            <w:pPr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获奖时间</w:t>
            </w:r>
          </w:p>
        </w:tc>
        <w:tc>
          <w:tcPr>
            <w:tcW w:w="2552" w:type="dxa"/>
            <w:gridSpan w:val="2"/>
            <w:vAlign w:val="center"/>
          </w:tcPr>
          <w:p w14:paraId="4B0DAE1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获奖名称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5A84F71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获奖等次</w:t>
            </w:r>
          </w:p>
        </w:tc>
        <w:tc>
          <w:tcPr>
            <w:tcW w:w="2421" w:type="dxa"/>
            <w:gridSpan w:val="3"/>
            <w:shd w:val="clear" w:color="auto" w:fill="auto"/>
            <w:vAlign w:val="center"/>
          </w:tcPr>
          <w:p w14:paraId="7196D04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颁奖机构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2B28DDC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本人排名</w:t>
            </w:r>
          </w:p>
        </w:tc>
      </w:tr>
      <w:tr w14:paraId="6F93B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565" w:type="dxa"/>
            <w:vAlign w:val="center"/>
          </w:tcPr>
          <w:p w14:paraId="0E36DD18">
            <w:pPr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924" w:type="dxa"/>
            <w:vAlign w:val="center"/>
          </w:tcPr>
          <w:p w14:paraId="134151DB">
            <w:pPr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2024.07</w:t>
            </w:r>
          </w:p>
        </w:tc>
        <w:tc>
          <w:tcPr>
            <w:tcW w:w="2552" w:type="dxa"/>
            <w:gridSpan w:val="2"/>
            <w:vAlign w:val="center"/>
          </w:tcPr>
          <w:p w14:paraId="043C7F4E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校级课程思政优秀案例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732B6C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2421" w:type="dxa"/>
            <w:gridSpan w:val="3"/>
            <w:shd w:val="clear" w:color="auto" w:fill="auto"/>
            <w:vAlign w:val="center"/>
          </w:tcPr>
          <w:p w14:paraId="0155F03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福建师范大学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608088E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独立</w:t>
            </w:r>
          </w:p>
        </w:tc>
      </w:tr>
      <w:tr w14:paraId="4CDD2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565" w:type="dxa"/>
            <w:vAlign w:val="center"/>
          </w:tcPr>
          <w:p w14:paraId="3C0FE2B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924" w:type="dxa"/>
            <w:vAlign w:val="center"/>
          </w:tcPr>
          <w:p w14:paraId="5C69A48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2020.03</w:t>
            </w:r>
          </w:p>
        </w:tc>
        <w:tc>
          <w:tcPr>
            <w:tcW w:w="2552" w:type="dxa"/>
            <w:gridSpan w:val="2"/>
            <w:vAlign w:val="center"/>
          </w:tcPr>
          <w:p w14:paraId="1E88EA6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吉林省骨干教师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275D27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2421" w:type="dxa"/>
            <w:gridSpan w:val="3"/>
            <w:shd w:val="clear" w:color="auto" w:fill="auto"/>
            <w:vAlign w:val="center"/>
          </w:tcPr>
          <w:p w14:paraId="3244F40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吉林省教育厅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09B13E8F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独立</w:t>
            </w:r>
          </w:p>
        </w:tc>
      </w:tr>
      <w:tr w14:paraId="406DB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565" w:type="dxa"/>
            <w:vAlign w:val="center"/>
          </w:tcPr>
          <w:p w14:paraId="535E740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924" w:type="dxa"/>
            <w:vAlign w:val="center"/>
          </w:tcPr>
          <w:p w14:paraId="3500B55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2019.12</w:t>
            </w:r>
          </w:p>
        </w:tc>
        <w:tc>
          <w:tcPr>
            <w:tcW w:w="2552" w:type="dxa"/>
            <w:gridSpan w:val="2"/>
            <w:vAlign w:val="center"/>
          </w:tcPr>
          <w:p w14:paraId="3F293FE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一师优课、一课一名师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34C574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市级优课</w:t>
            </w:r>
          </w:p>
        </w:tc>
        <w:tc>
          <w:tcPr>
            <w:tcW w:w="2421" w:type="dxa"/>
            <w:gridSpan w:val="3"/>
            <w:shd w:val="clear" w:color="auto" w:fill="auto"/>
            <w:vAlign w:val="center"/>
          </w:tcPr>
          <w:p w14:paraId="7F52B0F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长春市教育局教研室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5B5BAAD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独立</w:t>
            </w:r>
          </w:p>
        </w:tc>
      </w:tr>
      <w:tr w14:paraId="5D7B4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565" w:type="dxa"/>
            <w:vAlign w:val="center"/>
          </w:tcPr>
          <w:p w14:paraId="455EFDD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924" w:type="dxa"/>
            <w:vAlign w:val="center"/>
          </w:tcPr>
          <w:p w14:paraId="01495EE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2018.12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1861CD2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长春市骨干教师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F349FC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2421" w:type="dxa"/>
            <w:gridSpan w:val="3"/>
            <w:shd w:val="clear" w:color="auto" w:fill="auto"/>
            <w:vAlign w:val="center"/>
          </w:tcPr>
          <w:p w14:paraId="05E31E5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长春市教育局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217BC5D2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独立</w:t>
            </w:r>
          </w:p>
        </w:tc>
      </w:tr>
      <w:tr w14:paraId="62639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565" w:type="dxa"/>
            <w:vAlign w:val="center"/>
          </w:tcPr>
          <w:p w14:paraId="4C66F21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924" w:type="dxa"/>
            <w:vAlign w:val="center"/>
          </w:tcPr>
          <w:p w14:paraId="6CCC4D7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2013.09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32FBF5FE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南关区师德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先进</w:t>
            </w: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个人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711C19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2421" w:type="dxa"/>
            <w:gridSpan w:val="3"/>
            <w:shd w:val="clear" w:color="auto" w:fill="auto"/>
            <w:vAlign w:val="center"/>
          </w:tcPr>
          <w:p w14:paraId="5314CDDE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南关区教育局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7BE7FD9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独立</w:t>
            </w:r>
          </w:p>
        </w:tc>
      </w:tr>
    </w:tbl>
    <w:p w14:paraId="632084F3">
      <w:pPr>
        <w:rPr>
          <w:rFonts w:ascii="仿宋" w:hAnsi="仿宋" w:eastAsia="仿宋"/>
        </w:rPr>
      </w:pPr>
    </w:p>
    <w:p w14:paraId="001D9F61">
      <w:pPr>
        <w:jc w:val="center"/>
        <w:rPr>
          <w:rFonts w:ascii="仿宋" w:hAnsi="仿宋" w:eastAsia="仿宋"/>
        </w:rPr>
      </w:pPr>
    </w:p>
    <w:p w14:paraId="4CD9C89E">
      <w:pPr>
        <w:jc w:val="center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第</w:t>
      </w:r>
      <w:r>
        <w:rPr>
          <w:rFonts w:ascii="仿宋" w:hAnsi="仿宋" w:eastAsia="仿宋"/>
        </w:rPr>
        <w:t>5</w:t>
      </w:r>
      <w:r>
        <w:rPr>
          <w:rFonts w:hint="eastAsia" w:ascii="仿宋" w:hAnsi="仿宋" w:eastAsia="仿宋"/>
        </w:rPr>
        <w:t>页</w:t>
      </w:r>
    </w:p>
    <w:tbl>
      <w:tblPr>
        <w:tblStyle w:val="6"/>
        <w:tblW w:w="978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1790"/>
        <w:gridCol w:w="310"/>
        <w:gridCol w:w="1138"/>
        <w:gridCol w:w="962"/>
        <w:gridCol w:w="486"/>
        <w:gridCol w:w="721"/>
        <w:gridCol w:w="727"/>
        <w:gridCol w:w="481"/>
        <w:gridCol w:w="967"/>
        <w:gridCol w:w="240"/>
        <w:gridCol w:w="1208"/>
      </w:tblGrid>
      <w:tr w14:paraId="1B92B8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9" w:hRule="atLeast"/>
        </w:trPr>
        <w:tc>
          <w:tcPr>
            <w:tcW w:w="9780" w:type="dxa"/>
            <w:gridSpan w:val="1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E5D6F6">
            <w:pPr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  <w:r>
              <w:rPr>
                <w:rFonts w:hint="eastAsia" w:ascii="仿宋" w:hAnsi="仿宋" w:eastAsia="仿宋" w:cs="黑体"/>
                <w:b/>
                <w:bCs/>
                <w:sz w:val="28"/>
                <w:szCs w:val="28"/>
              </w:rPr>
              <w:t>诚信承诺书</w:t>
            </w:r>
          </w:p>
          <w:p w14:paraId="0C0886A3">
            <w:pPr>
              <w:ind w:firstLine="440" w:firstLineChars="200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sz w:val="22"/>
                <w:szCs w:val="22"/>
              </w:rPr>
              <w:t>根据教育部、人力资源社会保障部《高校教师职称评审监管暂行办法》精神和省教育厅《福建省高校教师职称评审监管实施细则》规定，规范我校专业技术职务聘任工作，确保聘任程序、结果的公平、公正，本人做出如下承诺：</w:t>
            </w:r>
          </w:p>
          <w:p w14:paraId="38CAB2BB">
            <w:pPr>
              <w:ind w:firstLine="440" w:firstLineChars="200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ascii="仿宋" w:hAnsi="仿宋" w:eastAsia="仿宋" w:cs="宋体"/>
                <w:sz w:val="22"/>
                <w:szCs w:val="22"/>
              </w:rPr>
              <w:t>1.</w:t>
            </w:r>
            <w:r>
              <w:rPr>
                <w:rFonts w:hint="eastAsia" w:ascii="仿宋" w:hAnsi="仿宋" w:eastAsia="仿宋" w:cs="宋体"/>
                <w:sz w:val="22"/>
                <w:szCs w:val="22"/>
              </w:rPr>
              <w:t>遵守教师职业道德，恪守学术规范，坚决抵制学术失范和学术不端行为。</w:t>
            </w:r>
          </w:p>
          <w:p w14:paraId="60D08112">
            <w:pPr>
              <w:ind w:firstLine="440" w:firstLineChars="200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ascii="仿宋" w:hAnsi="仿宋" w:eastAsia="仿宋" w:cs="宋体"/>
                <w:sz w:val="22"/>
                <w:szCs w:val="22"/>
              </w:rPr>
              <w:t>2.</w:t>
            </w:r>
            <w:r>
              <w:rPr>
                <w:rFonts w:hint="eastAsia" w:ascii="仿宋" w:hAnsi="仿宋" w:eastAsia="仿宋" w:cs="宋体"/>
                <w:sz w:val="22"/>
                <w:szCs w:val="22"/>
              </w:rPr>
              <w:t>坚决抵制弄虚作假行为，保证所提交的评审材料（包括学历、资格证书、奖励证书、聘书、考核表及论著、业绩证明等）均完全属实。</w:t>
            </w:r>
          </w:p>
          <w:p w14:paraId="3221F293">
            <w:pPr>
              <w:ind w:firstLine="440" w:firstLineChars="200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ascii="仿宋" w:hAnsi="仿宋" w:eastAsia="仿宋" w:cs="宋体"/>
                <w:sz w:val="22"/>
                <w:szCs w:val="22"/>
              </w:rPr>
              <w:t>3.</w:t>
            </w:r>
            <w:r>
              <w:rPr>
                <w:rFonts w:hint="eastAsia" w:ascii="仿宋" w:hAnsi="仿宋" w:eastAsia="仿宋" w:cs="宋体"/>
                <w:sz w:val="22"/>
                <w:szCs w:val="22"/>
              </w:rPr>
              <w:t>严格遵守评聘纪律，坚决抵制以走访、电话、短信、微信等形式找人说情、请托评委、游说拉票等违纪行为。</w:t>
            </w:r>
          </w:p>
          <w:p w14:paraId="349C3991">
            <w:pPr>
              <w:ind w:firstLine="440" w:firstLineChars="200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sz w:val="22"/>
                <w:szCs w:val="22"/>
              </w:rPr>
              <w:t>若违反上述承诺，一经查实，本人愿意承担相应后果（取消当年申报资格；若已通过评审聘任取消评审聘任结果），且两年内不申请晋升高一级专业技术职务或岗位职级，并接受相关处分。</w:t>
            </w:r>
          </w:p>
          <w:p w14:paraId="3F9255B1">
            <w:pPr>
              <w:rPr>
                <w:rFonts w:ascii="仿宋" w:hAnsi="仿宋" w:eastAsia="仿宋"/>
                <w:sz w:val="22"/>
                <w:szCs w:val="22"/>
              </w:rPr>
            </w:pPr>
          </w:p>
          <w:p w14:paraId="61240CE6">
            <w:pPr>
              <w:rPr>
                <w:rFonts w:ascii="仿宋" w:hAnsi="仿宋" w:eastAsia="仿宋" w:cs="宋体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sz w:val="22"/>
                <w:szCs w:val="22"/>
              </w:rPr>
              <w:t xml:space="preserve">                                                 承诺人（签名）：</w:t>
            </w:r>
          </w:p>
          <w:p w14:paraId="78EC5203">
            <w:pPr>
              <w:rPr>
                <w:rFonts w:ascii="仿宋" w:hAnsi="仿宋" w:eastAsia="仿宋" w:cs="宋体"/>
                <w:sz w:val="22"/>
                <w:szCs w:val="22"/>
              </w:rPr>
            </w:pPr>
          </w:p>
          <w:p w14:paraId="0D6A857B">
            <w:pPr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sz w:val="22"/>
                <w:szCs w:val="22"/>
              </w:rPr>
              <w:t xml:space="preserve">                                                日期： 2024 年 11 月 16日</w:t>
            </w:r>
          </w:p>
        </w:tc>
      </w:tr>
      <w:tr w14:paraId="630187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750" w:type="dxa"/>
            <w:vMerge w:val="restar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257F6F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年度考核结果</w:t>
            </w: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A19C27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年度</w:t>
            </w:r>
          </w:p>
        </w:tc>
        <w:tc>
          <w:tcPr>
            <w:tcW w:w="14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84D6C9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2018-2019</w:t>
            </w:r>
          </w:p>
        </w:tc>
        <w:tc>
          <w:tcPr>
            <w:tcW w:w="14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8AE57D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2019-2020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34CAF8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2020-2021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388836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2021-2022</w:t>
            </w:r>
          </w:p>
        </w:tc>
        <w:tc>
          <w:tcPr>
            <w:tcW w:w="14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85E74A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2022-2023</w:t>
            </w:r>
          </w:p>
        </w:tc>
      </w:tr>
      <w:tr w14:paraId="1F7A2D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750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689B8">
            <w:pPr>
              <w:widowControl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4DF37C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等级</w:t>
            </w:r>
          </w:p>
        </w:tc>
        <w:tc>
          <w:tcPr>
            <w:tcW w:w="14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46EDD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合格</w:t>
            </w:r>
          </w:p>
        </w:tc>
        <w:tc>
          <w:tcPr>
            <w:tcW w:w="14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5253AC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合格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FBEEC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合格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1F8B69"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新入职，不参与考核</w:t>
            </w:r>
          </w:p>
        </w:tc>
        <w:tc>
          <w:tcPr>
            <w:tcW w:w="14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9E39F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宋体"/>
                <w:kern w:val="0"/>
                <w:sz w:val="22"/>
                <w:szCs w:val="22"/>
              </w:rPr>
              <w:t>合格</w:t>
            </w:r>
          </w:p>
        </w:tc>
      </w:tr>
      <w:tr w14:paraId="78EC9E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75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072F63"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教学情况审核</w:t>
            </w:r>
          </w:p>
        </w:tc>
        <w:tc>
          <w:tcPr>
            <w:tcW w:w="9030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B347298">
            <w:pPr>
              <w:widowControl/>
              <w:spacing w:line="320" w:lineRule="exac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　  经审核，高 颖同志所填写的讲授课程、教学业绩、教研项目和获奖等均属实。</w:t>
            </w:r>
          </w:p>
          <w:p w14:paraId="172918E6">
            <w:pPr>
              <w:widowControl/>
              <w:spacing w:line="320" w:lineRule="exac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  <w:p w14:paraId="1B8CF1A9">
            <w:pPr>
              <w:widowControl/>
              <w:spacing w:line="320" w:lineRule="exac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                             所在单位</w:t>
            </w:r>
            <w:r>
              <w:rPr>
                <w:rFonts w:hint="eastAsia" w:ascii="仿宋" w:hAnsi="仿宋" w:eastAsia="仿宋" w:cs="宋体"/>
                <w:sz w:val="22"/>
                <w:szCs w:val="22"/>
              </w:rPr>
              <w:t xml:space="preserve">审核人（签名）：                   </w:t>
            </w:r>
          </w:p>
        </w:tc>
      </w:tr>
      <w:tr w14:paraId="3FB26E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75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A9C971"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科研情况审核</w:t>
            </w:r>
          </w:p>
        </w:tc>
        <w:tc>
          <w:tcPr>
            <w:tcW w:w="9030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DD61387">
            <w:pPr>
              <w:widowControl/>
              <w:spacing w:line="320" w:lineRule="exac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　  经审核，高 颖同志所填写的论著、科研项目和获奖、发明专利、成果转化等均属实。</w:t>
            </w:r>
          </w:p>
          <w:p w14:paraId="327E67FD">
            <w:pPr>
              <w:widowControl/>
              <w:spacing w:line="320" w:lineRule="exac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  <w:p w14:paraId="1CDAEC47">
            <w:pPr>
              <w:widowControl/>
              <w:spacing w:line="320" w:lineRule="exac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                             所在单位</w:t>
            </w:r>
            <w:r>
              <w:rPr>
                <w:rFonts w:hint="eastAsia" w:ascii="仿宋" w:hAnsi="仿宋" w:eastAsia="仿宋" w:cs="宋体"/>
                <w:sz w:val="22"/>
                <w:szCs w:val="22"/>
              </w:rPr>
              <w:t xml:space="preserve">审核人（签名）：                   </w:t>
            </w:r>
          </w:p>
        </w:tc>
      </w:tr>
      <w:tr w14:paraId="16EDE5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75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563638"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聘任条件审核</w:t>
            </w:r>
          </w:p>
        </w:tc>
        <w:tc>
          <w:tcPr>
            <w:tcW w:w="9030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BFA3B04">
            <w:pPr>
              <w:widowControl/>
              <w:spacing w:line="320" w:lineRule="exac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    经审核，高 颖同志学历资历、任现职以来取得的成果等，符合其所申请职务聘任条件。</w:t>
            </w:r>
          </w:p>
          <w:p w14:paraId="5BADE8AC">
            <w:pPr>
              <w:spacing w:line="320" w:lineRule="exac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  <w:p w14:paraId="52249B60">
            <w:pPr>
              <w:spacing w:line="320" w:lineRule="exac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                             所在单位</w:t>
            </w:r>
            <w:r>
              <w:rPr>
                <w:rFonts w:hint="eastAsia" w:ascii="仿宋" w:hAnsi="仿宋" w:eastAsia="仿宋" w:cs="宋体"/>
                <w:sz w:val="22"/>
                <w:szCs w:val="22"/>
              </w:rPr>
              <w:t xml:space="preserve">审核人（签名）：                   </w:t>
            </w:r>
          </w:p>
        </w:tc>
      </w:tr>
      <w:tr w14:paraId="764AF7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50" w:type="dxa"/>
            <w:vMerge w:val="restart"/>
            <w:tcBorders>
              <w:top w:val="nil"/>
              <w:left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 w14:paraId="7226BB0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所在单位</w:t>
            </w:r>
          </w:p>
          <w:p w14:paraId="59A0EA6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综合    意见</w:t>
            </w:r>
          </w:p>
        </w:tc>
        <w:tc>
          <w:tcPr>
            <w:tcW w:w="9030" w:type="dxa"/>
            <w:gridSpan w:val="11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6D18826">
            <w:pPr>
              <w:widowControl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1. 申请人是否存在违反师德师风情况？是 □  否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bdr w:val="single" w:color="auto" w:sz="4" w:space="0"/>
              </w:rPr>
              <w:t>√</w:t>
            </w:r>
          </w:p>
        </w:tc>
      </w:tr>
      <w:tr w14:paraId="755519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50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 w14:paraId="164B3373">
            <w:pPr>
              <w:widowControl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9030" w:type="dxa"/>
            <w:gridSpan w:val="11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7302FA8">
            <w:pPr>
              <w:widowControl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2. 经认真核对，申请人所填内容是否属实？是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bdr w:val="single" w:color="auto" w:sz="4" w:space="0"/>
              </w:rPr>
              <w:t>√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  否 □</w:t>
            </w:r>
          </w:p>
        </w:tc>
      </w:tr>
      <w:tr w14:paraId="240352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0" w:hRule="atLeast"/>
        </w:trPr>
        <w:tc>
          <w:tcPr>
            <w:tcW w:w="750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BD17A">
            <w:pPr>
              <w:widowControl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9030" w:type="dxa"/>
            <w:gridSpan w:val="11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32DD341">
            <w:pPr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3. 对照文件是否符合晋升专业技术职务的聘任条件？是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bdr w:val="single" w:color="auto" w:sz="4" w:space="0"/>
              </w:rPr>
              <w:t>√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 否 □</w:t>
            </w:r>
          </w:p>
          <w:p w14:paraId="2BFC6A01">
            <w:pPr>
              <w:widowControl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  <w:p w14:paraId="08E52CAA">
            <w:pPr>
              <w:widowControl/>
              <w:ind w:firstLine="2530" w:firstLineChars="1150"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单位负责人签章：   　　　       　公　章</w:t>
            </w:r>
          </w:p>
          <w:p w14:paraId="75203CBF">
            <w:pPr>
              <w:widowControl/>
              <w:ind w:firstLine="3080" w:firstLineChars="1400"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  <w:p w14:paraId="5A5D0F3B">
            <w:pPr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                                                   　　　　　年  　 月  　 日</w:t>
            </w:r>
          </w:p>
        </w:tc>
      </w:tr>
      <w:tr w14:paraId="2395D5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50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65E3E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单位聘任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组织推荐   结果</w:t>
            </w:r>
          </w:p>
        </w:tc>
        <w:tc>
          <w:tcPr>
            <w:tcW w:w="21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DCC7D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总人数</w:t>
            </w:r>
          </w:p>
        </w:tc>
        <w:tc>
          <w:tcPr>
            <w:tcW w:w="21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18ED1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参加人数</w:t>
            </w:r>
          </w:p>
        </w:tc>
        <w:tc>
          <w:tcPr>
            <w:tcW w:w="483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1FB4A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表 决 结 果</w:t>
            </w:r>
          </w:p>
        </w:tc>
      </w:tr>
      <w:tr w14:paraId="3B5A97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750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A02B8">
            <w:pPr>
              <w:widowControl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21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73AAF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21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A8A54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C9854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同意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票数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FB6FE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4525D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不同意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 xml:space="preserve"> 票数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15FC2D7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</w:p>
        </w:tc>
      </w:tr>
      <w:tr w14:paraId="3FF5FD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750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 w14:paraId="1F742A7E">
            <w:pPr>
              <w:widowControl/>
              <w:jc w:val="left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备注</w:t>
            </w:r>
          </w:p>
        </w:tc>
        <w:tc>
          <w:tcPr>
            <w:tcW w:w="903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 w14:paraId="351875C9">
            <w:pPr>
              <w:widowControl/>
              <w:jc w:val="left"/>
              <w:rPr>
                <w:rFonts w:ascii="仿宋" w:hAnsi="仿宋" w:eastAsia="仿宋" w:cs="宋体"/>
                <w:color w:val="FF0000"/>
                <w:kern w:val="0"/>
                <w:sz w:val="18"/>
                <w:szCs w:val="18"/>
              </w:rPr>
            </w:pPr>
          </w:p>
        </w:tc>
      </w:tr>
    </w:tbl>
    <w:p w14:paraId="69B41714">
      <w:pPr>
        <w:jc w:val="center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/>
        </w:rPr>
        <w:t>第</w:t>
      </w:r>
      <w:r>
        <w:rPr>
          <w:rFonts w:ascii="仿宋" w:hAnsi="仿宋" w:eastAsia="仿宋"/>
        </w:rPr>
        <w:t>6</w:t>
      </w:r>
      <w:r>
        <w:rPr>
          <w:rFonts w:hint="eastAsia" w:ascii="仿宋" w:hAnsi="仿宋" w:eastAsia="仿宋"/>
        </w:rPr>
        <w:t>页</w:t>
      </w:r>
    </w:p>
    <w:sectPr>
      <w:headerReference r:id="rId3" w:type="even"/>
      <w:pgSz w:w="11906" w:h="16838"/>
      <w:pgMar w:top="851" w:right="964" w:bottom="737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27154E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mY3YzFhN2YwMTAxOGQzMzlkZWYyZjBhNTkyOWU0NzQifQ=="/>
  </w:docVars>
  <w:rsids>
    <w:rsidRoot w:val="00F22327"/>
    <w:rsid w:val="0000032F"/>
    <w:rsid w:val="000017D2"/>
    <w:rsid w:val="00012F87"/>
    <w:rsid w:val="000316B2"/>
    <w:rsid w:val="00031C15"/>
    <w:rsid w:val="000429F7"/>
    <w:rsid w:val="00044D29"/>
    <w:rsid w:val="00046494"/>
    <w:rsid w:val="00052FF0"/>
    <w:rsid w:val="00054B30"/>
    <w:rsid w:val="00056395"/>
    <w:rsid w:val="000631F7"/>
    <w:rsid w:val="0006342A"/>
    <w:rsid w:val="00065EF4"/>
    <w:rsid w:val="000723ED"/>
    <w:rsid w:val="00072491"/>
    <w:rsid w:val="0007432F"/>
    <w:rsid w:val="00082CAF"/>
    <w:rsid w:val="0008321E"/>
    <w:rsid w:val="000847AE"/>
    <w:rsid w:val="0008525B"/>
    <w:rsid w:val="00085FA2"/>
    <w:rsid w:val="00090B32"/>
    <w:rsid w:val="00097A8E"/>
    <w:rsid w:val="000A17E3"/>
    <w:rsid w:val="000A5660"/>
    <w:rsid w:val="000A6547"/>
    <w:rsid w:val="000A706E"/>
    <w:rsid w:val="000B2D1A"/>
    <w:rsid w:val="000B3035"/>
    <w:rsid w:val="000B4251"/>
    <w:rsid w:val="000B7FA6"/>
    <w:rsid w:val="000C0C65"/>
    <w:rsid w:val="000C24A8"/>
    <w:rsid w:val="000C31D0"/>
    <w:rsid w:val="000C3706"/>
    <w:rsid w:val="000E166B"/>
    <w:rsid w:val="000E4FE7"/>
    <w:rsid w:val="000E7389"/>
    <w:rsid w:val="000F64AF"/>
    <w:rsid w:val="000F66FA"/>
    <w:rsid w:val="00112108"/>
    <w:rsid w:val="0011768B"/>
    <w:rsid w:val="00120967"/>
    <w:rsid w:val="00123570"/>
    <w:rsid w:val="00126E5E"/>
    <w:rsid w:val="00126EC3"/>
    <w:rsid w:val="00127173"/>
    <w:rsid w:val="001342A3"/>
    <w:rsid w:val="00137054"/>
    <w:rsid w:val="00143798"/>
    <w:rsid w:val="0015222A"/>
    <w:rsid w:val="001551A8"/>
    <w:rsid w:val="001575CF"/>
    <w:rsid w:val="001579F0"/>
    <w:rsid w:val="00157B52"/>
    <w:rsid w:val="001649B3"/>
    <w:rsid w:val="00164BD3"/>
    <w:rsid w:val="00165455"/>
    <w:rsid w:val="001728C5"/>
    <w:rsid w:val="001731D8"/>
    <w:rsid w:val="00174C94"/>
    <w:rsid w:val="00175ACD"/>
    <w:rsid w:val="001811CD"/>
    <w:rsid w:val="00181814"/>
    <w:rsid w:val="001820F3"/>
    <w:rsid w:val="00182795"/>
    <w:rsid w:val="00182951"/>
    <w:rsid w:val="001837E5"/>
    <w:rsid w:val="001837FA"/>
    <w:rsid w:val="0018481E"/>
    <w:rsid w:val="00184EE4"/>
    <w:rsid w:val="0019115A"/>
    <w:rsid w:val="00193150"/>
    <w:rsid w:val="00194C06"/>
    <w:rsid w:val="001A61C1"/>
    <w:rsid w:val="001B0442"/>
    <w:rsid w:val="001B3FB6"/>
    <w:rsid w:val="001C2A36"/>
    <w:rsid w:val="001C2ECB"/>
    <w:rsid w:val="001C2EEF"/>
    <w:rsid w:val="001C4C49"/>
    <w:rsid w:val="001D0FBE"/>
    <w:rsid w:val="001D34B9"/>
    <w:rsid w:val="001D7AE5"/>
    <w:rsid w:val="001E2497"/>
    <w:rsid w:val="001E33E0"/>
    <w:rsid w:val="001E4D48"/>
    <w:rsid w:val="001F3CE1"/>
    <w:rsid w:val="0020063B"/>
    <w:rsid w:val="00200FF7"/>
    <w:rsid w:val="00203639"/>
    <w:rsid w:val="00215E24"/>
    <w:rsid w:val="0022155C"/>
    <w:rsid w:val="00221D23"/>
    <w:rsid w:val="00223444"/>
    <w:rsid w:val="00224116"/>
    <w:rsid w:val="002264F4"/>
    <w:rsid w:val="002379CD"/>
    <w:rsid w:val="002442EE"/>
    <w:rsid w:val="0024611D"/>
    <w:rsid w:val="002464C3"/>
    <w:rsid w:val="00246A60"/>
    <w:rsid w:val="002474B8"/>
    <w:rsid w:val="00251090"/>
    <w:rsid w:val="0025539C"/>
    <w:rsid w:val="00257443"/>
    <w:rsid w:val="0025794B"/>
    <w:rsid w:val="00261D4C"/>
    <w:rsid w:val="00261DF0"/>
    <w:rsid w:val="002624CB"/>
    <w:rsid w:val="00262BA6"/>
    <w:rsid w:val="00264BBD"/>
    <w:rsid w:val="00267D23"/>
    <w:rsid w:val="0027022C"/>
    <w:rsid w:val="00271A15"/>
    <w:rsid w:val="0027291A"/>
    <w:rsid w:val="00273A67"/>
    <w:rsid w:val="0027453F"/>
    <w:rsid w:val="00275FBB"/>
    <w:rsid w:val="00276291"/>
    <w:rsid w:val="00280258"/>
    <w:rsid w:val="002803AB"/>
    <w:rsid w:val="0028125D"/>
    <w:rsid w:val="00282723"/>
    <w:rsid w:val="00283FCE"/>
    <w:rsid w:val="00286A77"/>
    <w:rsid w:val="00290392"/>
    <w:rsid w:val="002A1207"/>
    <w:rsid w:val="002A6257"/>
    <w:rsid w:val="002B079A"/>
    <w:rsid w:val="002B0BDC"/>
    <w:rsid w:val="002B1C83"/>
    <w:rsid w:val="002B25BA"/>
    <w:rsid w:val="002C4758"/>
    <w:rsid w:val="002D3585"/>
    <w:rsid w:val="002D57F1"/>
    <w:rsid w:val="002D7959"/>
    <w:rsid w:val="002E57F4"/>
    <w:rsid w:val="002E7E72"/>
    <w:rsid w:val="002F0AAA"/>
    <w:rsid w:val="002F3A2A"/>
    <w:rsid w:val="002F7109"/>
    <w:rsid w:val="00304CD1"/>
    <w:rsid w:val="00306101"/>
    <w:rsid w:val="0030610A"/>
    <w:rsid w:val="0031146A"/>
    <w:rsid w:val="003141F3"/>
    <w:rsid w:val="00316AD1"/>
    <w:rsid w:val="00317AFE"/>
    <w:rsid w:val="003207F8"/>
    <w:rsid w:val="00323691"/>
    <w:rsid w:val="00326190"/>
    <w:rsid w:val="00332E00"/>
    <w:rsid w:val="003333EA"/>
    <w:rsid w:val="0033612D"/>
    <w:rsid w:val="0034321A"/>
    <w:rsid w:val="00347583"/>
    <w:rsid w:val="0035318C"/>
    <w:rsid w:val="00354E46"/>
    <w:rsid w:val="0035635E"/>
    <w:rsid w:val="00370C27"/>
    <w:rsid w:val="00372F40"/>
    <w:rsid w:val="00374924"/>
    <w:rsid w:val="00376BBD"/>
    <w:rsid w:val="0038109C"/>
    <w:rsid w:val="0038109E"/>
    <w:rsid w:val="00383423"/>
    <w:rsid w:val="00383EB1"/>
    <w:rsid w:val="00386E88"/>
    <w:rsid w:val="00387546"/>
    <w:rsid w:val="0039276E"/>
    <w:rsid w:val="00392CD0"/>
    <w:rsid w:val="003A4A57"/>
    <w:rsid w:val="003B1395"/>
    <w:rsid w:val="003C2BA5"/>
    <w:rsid w:val="003C3B44"/>
    <w:rsid w:val="003C5DA9"/>
    <w:rsid w:val="003D2D35"/>
    <w:rsid w:val="003D5D97"/>
    <w:rsid w:val="003E0BD6"/>
    <w:rsid w:val="003E1941"/>
    <w:rsid w:val="003E4078"/>
    <w:rsid w:val="003E54FE"/>
    <w:rsid w:val="003E64B0"/>
    <w:rsid w:val="003F6B4B"/>
    <w:rsid w:val="00401CD7"/>
    <w:rsid w:val="0040221D"/>
    <w:rsid w:val="004051C8"/>
    <w:rsid w:val="00406CB1"/>
    <w:rsid w:val="004142FC"/>
    <w:rsid w:val="00415128"/>
    <w:rsid w:val="004177EA"/>
    <w:rsid w:val="00422319"/>
    <w:rsid w:val="00424A28"/>
    <w:rsid w:val="00425648"/>
    <w:rsid w:val="00425D9C"/>
    <w:rsid w:val="00426DA1"/>
    <w:rsid w:val="00430C97"/>
    <w:rsid w:val="004312FC"/>
    <w:rsid w:val="00432372"/>
    <w:rsid w:val="0044011F"/>
    <w:rsid w:val="004427E8"/>
    <w:rsid w:val="00444529"/>
    <w:rsid w:val="00444697"/>
    <w:rsid w:val="00444B9F"/>
    <w:rsid w:val="00447608"/>
    <w:rsid w:val="00454BDB"/>
    <w:rsid w:val="00462D72"/>
    <w:rsid w:val="00462FA0"/>
    <w:rsid w:val="00465C3A"/>
    <w:rsid w:val="00465F15"/>
    <w:rsid w:val="00466554"/>
    <w:rsid w:val="0047080E"/>
    <w:rsid w:val="004740CE"/>
    <w:rsid w:val="00483F23"/>
    <w:rsid w:val="004867B1"/>
    <w:rsid w:val="00495887"/>
    <w:rsid w:val="00495DEC"/>
    <w:rsid w:val="0049655B"/>
    <w:rsid w:val="004A0C9C"/>
    <w:rsid w:val="004A515A"/>
    <w:rsid w:val="004B3ABE"/>
    <w:rsid w:val="004B3DD5"/>
    <w:rsid w:val="004B46A4"/>
    <w:rsid w:val="004B4A22"/>
    <w:rsid w:val="004B4A64"/>
    <w:rsid w:val="004B4C33"/>
    <w:rsid w:val="004B6817"/>
    <w:rsid w:val="004B724F"/>
    <w:rsid w:val="004C2560"/>
    <w:rsid w:val="004C2561"/>
    <w:rsid w:val="004C6650"/>
    <w:rsid w:val="004C7BFD"/>
    <w:rsid w:val="004E053B"/>
    <w:rsid w:val="004E0753"/>
    <w:rsid w:val="004E4566"/>
    <w:rsid w:val="004E67C8"/>
    <w:rsid w:val="004F4BD7"/>
    <w:rsid w:val="004F540C"/>
    <w:rsid w:val="005003D9"/>
    <w:rsid w:val="00503243"/>
    <w:rsid w:val="00504837"/>
    <w:rsid w:val="005077EB"/>
    <w:rsid w:val="00507EB7"/>
    <w:rsid w:val="00511A30"/>
    <w:rsid w:val="00513417"/>
    <w:rsid w:val="00525A58"/>
    <w:rsid w:val="00530BE9"/>
    <w:rsid w:val="00533C38"/>
    <w:rsid w:val="00533E86"/>
    <w:rsid w:val="00534B11"/>
    <w:rsid w:val="00535C91"/>
    <w:rsid w:val="0054122F"/>
    <w:rsid w:val="0054357D"/>
    <w:rsid w:val="005437D4"/>
    <w:rsid w:val="005446A4"/>
    <w:rsid w:val="00544C04"/>
    <w:rsid w:val="005457E2"/>
    <w:rsid w:val="005460C8"/>
    <w:rsid w:val="005466FB"/>
    <w:rsid w:val="00551D1C"/>
    <w:rsid w:val="00553D56"/>
    <w:rsid w:val="00554351"/>
    <w:rsid w:val="00554B60"/>
    <w:rsid w:val="00560B03"/>
    <w:rsid w:val="0056197F"/>
    <w:rsid w:val="00565686"/>
    <w:rsid w:val="00567BAA"/>
    <w:rsid w:val="00571BEB"/>
    <w:rsid w:val="005725A2"/>
    <w:rsid w:val="00575D9D"/>
    <w:rsid w:val="005803A1"/>
    <w:rsid w:val="0058476F"/>
    <w:rsid w:val="00585382"/>
    <w:rsid w:val="00586AFB"/>
    <w:rsid w:val="0059060C"/>
    <w:rsid w:val="005924F2"/>
    <w:rsid w:val="005A0F05"/>
    <w:rsid w:val="005A2AAB"/>
    <w:rsid w:val="005A31C0"/>
    <w:rsid w:val="005A69C6"/>
    <w:rsid w:val="005A77DA"/>
    <w:rsid w:val="005B31A7"/>
    <w:rsid w:val="005B5E04"/>
    <w:rsid w:val="005C241B"/>
    <w:rsid w:val="005C294E"/>
    <w:rsid w:val="005C6655"/>
    <w:rsid w:val="005D6D24"/>
    <w:rsid w:val="005E046D"/>
    <w:rsid w:val="005E04DA"/>
    <w:rsid w:val="005E1CAE"/>
    <w:rsid w:val="005E5D3A"/>
    <w:rsid w:val="005E78F3"/>
    <w:rsid w:val="005F4738"/>
    <w:rsid w:val="005F4AF1"/>
    <w:rsid w:val="005F65BD"/>
    <w:rsid w:val="00604770"/>
    <w:rsid w:val="00605D61"/>
    <w:rsid w:val="00606D15"/>
    <w:rsid w:val="00610690"/>
    <w:rsid w:val="006109B2"/>
    <w:rsid w:val="00613B07"/>
    <w:rsid w:val="00613C77"/>
    <w:rsid w:val="006260DC"/>
    <w:rsid w:val="00627CCB"/>
    <w:rsid w:val="00631B50"/>
    <w:rsid w:val="0064021A"/>
    <w:rsid w:val="00641288"/>
    <w:rsid w:val="00641DE8"/>
    <w:rsid w:val="00642E5F"/>
    <w:rsid w:val="00642FC0"/>
    <w:rsid w:val="0064322B"/>
    <w:rsid w:val="00647698"/>
    <w:rsid w:val="00654873"/>
    <w:rsid w:val="00663732"/>
    <w:rsid w:val="00663D76"/>
    <w:rsid w:val="006655E6"/>
    <w:rsid w:val="0068600A"/>
    <w:rsid w:val="00686C96"/>
    <w:rsid w:val="0069057B"/>
    <w:rsid w:val="00690A01"/>
    <w:rsid w:val="00695AFA"/>
    <w:rsid w:val="00695E50"/>
    <w:rsid w:val="00696444"/>
    <w:rsid w:val="006A1082"/>
    <w:rsid w:val="006A1A4D"/>
    <w:rsid w:val="006A558C"/>
    <w:rsid w:val="006B49B6"/>
    <w:rsid w:val="006B6833"/>
    <w:rsid w:val="006C1C01"/>
    <w:rsid w:val="006C4A2F"/>
    <w:rsid w:val="006C4B13"/>
    <w:rsid w:val="006D1895"/>
    <w:rsid w:val="006E0C52"/>
    <w:rsid w:val="006E1263"/>
    <w:rsid w:val="006F0580"/>
    <w:rsid w:val="006F31D8"/>
    <w:rsid w:val="006F63B3"/>
    <w:rsid w:val="0070157C"/>
    <w:rsid w:val="00702E28"/>
    <w:rsid w:val="0070784C"/>
    <w:rsid w:val="00711116"/>
    <w:rsid w:val="00711802"/>
    <w:rsid w:val="007123F2"/>
    <w:rsid w:val="007149DB"/>
    <w:rsid w:val="0071703A"/>
    <w:rsid w:val="00717A4E"/>
    <w:rsid w:val="00717E10"/>
    <w:rsid w:val="007224D2"/>
    <w:rsid w:val="00724F7E"/>
    <w:rsid w:val="00727789"/>
    <w:rsid w:val="00731058"/>
    <w:rsid w:val="00731348"/>
    <w:rsid w:val="00731458"/>
    <w:rsid w:val="00731C42"/>
    <w:rsid w:val="0073650C"/>
    <w:rsid w:val="007366F0"/>
    <w:rsid w:val="00743DE2"/>
    <w:rsid w:val="0074743A"/>
    <w:rsid w:val="007474A0"/>
    <w:rsid w:val="00755B00"/>
    <w:rsid w:val="00757986"/>
    <w:rsid w:val="007631FC"/>
    <w:rsid w:val="0076483E"/>
    <w:rsid w:val="0076511C"/>
    <w:rsid w:val="007728BD"/>
    <w:rsid w:val="0078072D"/>
    <w:rsid w:val="00780D42"/>
    <w:rsid w:val="0078271E"/>
    <w:rsid w:val="007914F3"/>
    <w:rsid w:val="007915AF"/>
    <w:rsid w:val="00793973"/>
    <w:rsid w:val="00794AEA"/>
    <w:rsid w:val="00795961"/>
    <w:rsid w:val="007A0EEF"/>
    <w:rsid w:val="007A5A21"/>
    <w:rsid w:val="007A7C76"/>
    <w:rsid w:val="007B013F"/>
    <w:rsid w:val="007B4A72"/>
    <w:rsid w:val="007B4C04"/>
    <w:rsid w:val="007B7ABB"/>
    <w:rsid w:val="007B7C53"/>
    <w:rsid w:val="007C3E28"/>
    <w:rsid w:val="007C47DE"/>
    <w:rsid w:val="007C4E6F"/>
    <w:rsid w:val="007D22D7"/>
    <w:rsid w:val="007D317F"/>
    <w:rsid w:val="007E2D1A"/>
    <w:rsid w:val="007E7AB4"/>
    <w:rsid w:val="007F0F3E"/>
    <w:rsid w:val="007F16F2"/>
    <w:rsid w:val="007F1AC1"/>
    <w:rsid w:val="007F262A"/>
    <w:rsid w:val="007F3FDE"/>
    <w:rsid w:val="007F6231"/>
    <w:rsid w:val="0080042D"/>
    <w:rsid w:val="00802B9E"/>
    <w:rsid w:val="008036FB"/>
    <w:rsid w:val="00810D15"/>
    <w:rsid w:val="00814350"/>
    <w:rsid w:val="00823563"/>
    <w:rsid w:val="008309C2"/>
    <w:rsid w:val="00835813"/>
    <w:rsid w:val="00842CF8"/>
    <w:rsid w:val="00842DDC"/>
    <w:rsid w:val="008467D9"/>
    <w:rsid w:val="00851B51"/>
    <w:rsid w:val="00861AC1"/>
    <w:rsid w:val="008635DD"/>
    <w:rsid w:val="00863D3F"/>
    <w:rsid w:val="00864F24"/>
    <w:rsid w:val="00867248"/>
    <w:rsid w:val="0086785F"/>
    <w:rsid w:val="008715DE"/>
    <w:rsid w:val="008756B0"/>
    <w:rsid w:val="00875FB0"/>
    <w:rsid w:val="00877161"/>
    <w:rsid w:val="00880FD8"/>
    <w:rsid w:val="008919DF"/>
    <w:rsid w:val="00894B20"/>
    <w:rsid w:val="008A0333"/>
    <w:rsid w:val="008A23CE"/>
    <w:rsid w:val="008A4242"/>
    <w:rsid w:val="008A4EF2"/>
    <w:rsid w:val="008A5C92"/>
    <w:rsid w:val="008A5E78"/>
    <w:rsid w:val="008B2F64"/>
    <w:rsid w:val="008C2D67"/>
    <w:rsid w:val="008C3E16"/>
    <w:rsid w:val="008D33F9"/>
    <w:rsid w:val="008D7C88"/>
    <w:rsid w:val="008E2100"/>
    <w:rsid w:val="008E258E"/>
    <w:rsid w:val="008F3906"/>
    <w:rsid w:val="008F7C9A"/>
    <w:rsid w:val="008F7CD0"/>
    <w:rsid w:val="009003C8"/>
    <w:rsid w:val="0090573A"/>
    <w:rsid w:val="00914135"/>
    <w:rsid w:val="00915BE5"/>
    <w:rsid w:val="00926F28"/>
    <w:rsid w:val="00926F76"/>
    <w:rsid w:val="0093047D"/>
    <w:rsid w:val="0093165E"/>
    <w:rsid w:val="00935E3C"/>
    <w:rsid w:val="00935EAC"/>
    <w:rsid w:val="009378C2"/>
    <w:rsid w:val="00940096"/>
    <w:rsid w:val="00940E1A"/>
    <w:rsid w:val="00941364"/>
    <w:rsid w:val="00942C8F"/>
    <w:rsid w:val="009509D2"/>
    <w:rsid w:val="00951761"/>
    <w:rsid w:val="00952593"/>
    <w:rsid w:val="0095525A"/>
    <w:rsid w:val="00960C15"/>
    <w:rsid w:val="00963793"/>
    <w:rsid w:val="00967561"/>
    <w:rsid w:val="00972766"/>
    <w:rsid w:val="009802E8"/>
    <w:rsid w:val="00986A40"/>
    <w:rsid w:val="0099527B"/>
    <w:rsid w:val="00995DC2"/>
    <w:rsid w:val="009A163D"/>
    <w:rsid w:val="009A1FDC"/>
    <w:rsid w:val="009A21FA"/>
    <w:rsid w:val="009A49F2"/>
    <w:rsid w:val="009A4B91"/>
    <w:rsid w:val="009B1A93"/>
    <w:rsid w:val="009B2B14"/>
    <w:rsid w:val="009C1D89"/>
    <w:rsid w:val="009D0C6B"/>
    <w:rsid w:val="009D3EC9"/>
    <w:rsid w:val="009E5D8E"/>
    <w:rsid w:val="009F5E21"/>
    <w:rsid w:val="00A00058"/>
    <w:rsid w:val="00A00A31"/>
    <w:rsid w:val="00A01D0B"/>
    <w:rsid w:val="00A0292C"/>
    <w:rsid w:val="00A076E1"/>
    <w:rsid w:val="00A1338C"/>
    <w:rsid w:val="00A13580"/>
    <w:rsid w:val="00A168D6"/>
    <w:rsid w:val="00A20518"/>
    <w:rsid w:val="00A22396"/>
    <w:rsid w:val="00A3197F"/>
    <w:rsid w:val="00A32254"/>
    <w:rsid w:val="00A35074"/>
    <w:rsid w:val="00A40E6A"/>
    <w:rsid w:val="00A46D4B"/>
    <w:rsid w:val="00A53F83"/>
    <w:rsid w:val="00A54FDE"/>
    <w:rsid w:val="00A62232"/>
    <w:rsid w:val="00A6360F"/>
    <w:rsid w:val="00A64857"/>
    <w:rsid w:val="00A66739"/>
    <w:rsid w:val="00A67BB7"/>
    <w:rsid w:val="00A70EB3"/>
    <w:rsid w:val="00A72845"/>
    <w:rsid w:val="00A7510C"/>
    <w:rsid w:val="00A77DC8"/>
    <w:rsid w:val="00A83F41"/>
    <w:rsid w:val="00A91166"/>
    <w:rsid w:val="00A9283B"/>
    <w:rsid w:val="00AA5ABE"/>
    <w:rsid w:val="00AA5CE0"/>
    <w:rsid w:val="00AA6AB3"/>
    <w:rsid w:val="00AB4737"/>
    <w:rsid w:val="00AB59D2"/>
    <w:rsid w:val="00AC2546"/>
    <w:rsid w:val="00AC4AD7"/>
    <w:rsid w:val="00AD706F"/>
    <w:rsid w:val="00AF26A2"/>
    <w:rsid w:val="00B0022D"/>
    <w:rsid w:val="00B00F39"/>
    <w:rsid w:val="00B01D8B"/>
    <w:rsid w:val="00B03792"/>
    <w:rsid w:val="00B04A20"/>
    <w:rsid w:val="00B100B5"/>
    <w:rsid w:val="00B126F5"/>
    <w:rsid w:val="00B15FBD"/>
    <w:rsid w:val="00B1670F"/>
    <w:rsid w:val="00B17B4D"/>
    <w:rsid w:val="00B21448"/>
    <w:rsid w:val="00B239BB"/>
    <w:rsid w:val="00B2615A"/>
    <w:rsid w:val="00B40E7F"/>
    <w:rsid w:val="00B42A85"/>
    <w:rsid w:val="00B460C9"/>
    <w:rsid w:val="00B53979"/>
    <w:rsid w:val="00B54036"/>
    <w:rsid w:val="00B63035"/>
    <w:rsid w:val="00B72B9F"/>
    <w:rsid w:val="00B83323"/>
    <w:rsid w:val="00B86CC5"/>
    <w:rsid w:val="00B91DA3"/>
    <w:rsid w:val="00B932AE"/>
    <w:rsid w:val="00B941B6"/>
    <w:rsid w:val="00B9608B"/>
    <w:rsid w:val="00BA4F9B"/>
    <w:rsid w:val="00BB5F94"/>
    <w:rsid w:val="00BB6065"/>
    <w:rsid w:val="00BB790F"/>
    <w:rsid w:val="00BC764F"/>
    <w:rsid w:val="00BD202C"/>
    <w:rsid w:val="00BD4F6D"/>
    <w:rsid w:val="00BD5CE3"/>
    <w:rsid w:val="00BD6955"/>
    <w:rsid w:val="00BD7754"/>
    <w:rsid w:val="00BE467B"/>
    <w:rsid w:val="00BE517A"/>
    <w:rsid w:val="00BE6672"/>
    <w:rsid w:val="00BE6E4A"/>
    <w:rsid w:val="00BE7B76"/>
    <w:rsid w:val="00BF1BC0"/>
    <w:rsid w:val="00BF42B4"/>
    <w:rsid w:val="00C0204A"/>
    <w:rsid w:val="00C07E19"/>
    <w:rsid w:val="00C113A9"/>
    <w:rsid w:val="00C15B14"/>
    <w:rsid w:val="00C16705"/>
    <w:rsid w:val="00C20D07"/>
    <w:rsid w:val="00C20D4A"/>
    <w:rsid w:val="00C24D07"/>
    <w:rsid w:val="00C30FD4"/>
    <w:rsid w:val="00C32962"/>
    <w:rsid w:val="00C3300C"/>
    <w:rsid w:val="00C337F8"/>
    <w:rsid w:val="00C33A0A"/>
    <w:rsid w:val="00C35D0E"/>
    <w:rsid w:val="00C37E1C"/>
    <w:rsid w:val="00C37FD3"/>
    <w:rsid w:val="00C40208"/>
    <w:rsid w:val="00C4098D"/>
    <w:rsid w:val="00C529D8"/>
    <w:rsid w:val="00C54462"/>
    <w:rsid w:val="00C54A4F"/>
    <w:rsid w:val="00C60D7D"/>
    <w:rsid w:val="00C6377D"/>
    <w:rsid w:val="00C664E0"/>
    <w:rsid w:val="00C716D0"/>
    <w:rsid w:val="00C722AC"/>
    <w:rsid w:val="00C72938"/>
    <w:rsid w:val="00C736D8"/>
    <w:rsid w:val="00C77C11"/>
    <w:rsid w:val="00C81FD1"/>
    <w:rsid w:val="00C85F23"/>
    <w:rsid w:val="00C90532"/>
    <w:rsid w:val="00C92ED3"/>
    <w:rsid w:val="00C938C5"/>
    <w:rsid w:val="00C941FD"/>
    <w:rsid w:val="00C945F4"/>
    <w:rsid w:val="00CA1DA3"/>
    <w:rsid w:val="00CA2A74"/>
    <w:rsid w:val="00CA383F"/>
    <w:rsid w:val="00CA732B"/>
    <w:rsid w:val="00CB6532"/>
    <w:rsid w:val="00CB79EB"/>
    <w:rsid w:val="00CC3529"/>
    <w:rsid w:val="00CC38D3"/>
    <w:rsid w:val="00CC58E7"/>
    <w:rsid w:val="00CC71FF"/>
    <w:rsid w:val="00CD6930"/>
    <w:rsid w:val="00CE3654"/>
    <w:rsid w:val="00CE6E28"/>
    <w:rsid w:val="00CF1109"/>
    <w:rsid w:val="00CF2E48"/>
    <w:rsid w:val="00CF3F42"/>
    <w:rsid w:val="00CF4B28"/>
    <w:rsid w:val="00CF5461"/>
    <w:rsid w:val="00D0098D"/>
    <w:rsid w:val="00D04E53"/>
    <w:rsid w:val="00D064A1"/>
    <w:rsid w:val="00D06732"/>
    <w:rsid w:val="00D06ACE"/>
    <w:rsid w:val="00D12738"/>
    <w:rsid w:val="00D16DC2"/>
    <w:rsid w:val="00D172CF"/>
    <w:rsid w:val="00D205C8"/>
    <w:rsid w:val="00D21E5A"/>
    <w:rsid w:val="00D22700"/>
    <w:rsid w:val="00D233B0"/>
    <w:rsid w:val="00D23A35"/>
    <w:rsid w:val="00D2465B"/>
    <w:rsid w:val="00D268BF"/>
    <w:rsid w:val="00D2722F"/>
    <w:rsid w:val="00D31816"/>
    <w:rsid w:val="00D331E6"/>
    <w:rsid w:val="00D42761"/>
    <w:rsid w:val="00D429E4"/>
    <w:rsid w:val="00D44E4C"/>
    <w:rsid w:val="00D45627"/>
    <w:rsid w:val="00D51DE3"/>
    <w:rsid w:val="00D54A6D"/>
    <w:rsid w:val="00D5668D"/>
    <w:rsid w:val="00D57BCD"/>
    <w:rsid w:val="00D61C54"/>
    <w:rsid w:val="00D67F74"/>
    <w:rsid w:val="00D707C2"/>
    <w:rsid w:val="00D72614"/>
    <w:rsid w:val="00D74F95"/>
    <w:rsid w:val="00D80B3B"/>
    <w:rsid w:val="00D826D5"/>
    <w:rsid w:val="00D87125"/>
    <w:rsid w:val="00D8717F"/>
    <w:rsid w:val="00D879B5"/>
    <w:rsid w:val="00D90491"/>
    <w:rsid w:val="00D92221"/>
    <w:rsid w:val="00D97DDE"/>
    <w:rsid w:val="00DA4793"/>
    <w:rsid w:val="00DA7FCE"/>
    <w:rsid w:val="00DB6AFF"/>
    <w:rsid w:val="00DC404A"/>
    <w:rsid w:val="00DC47DF"/>
    <w:rsid w:val="00DD1214"/>
    <w:rsid w:val="00DE2C77"/>
    <w:rsid w:val="00DF0F0E"/>
    <w:rsid w:val="00DF44DD"/>
    <w:rsid w:val="00E02CB3"/>
    <w:rsid w:val="00E04B59"/>
    <w:rsid w:val="00E0547C"/>
    <w:rsid w:val="00E10611"/>
    <w:rsid w:val="00E1402C"/>
    <w:rsid w:val="00E153E7"/>
    <w:rsid w:val="00E15690"/>
    <w:rsid w:val="00E24FF2"/>
    <w:rsid w:val="00E27130"/>
    <w:rsid w:val="00E27F48"/>
    <w:rsid w:val="00E40E5F"/>
    <w:rsid w:val="00E42204"/>
    <w:rsid w:val="00E44542"/>
    <w:rsid w:val="00E504C9"/>
    <w:rsid w:val="00E559A6"/>
    <w:rsid w:val="00E559BA"/>
    <w:rsid w:val="00E6123A"/>
    <w:rsid w:val="00E6222B"/>
    <w:rsid w:val="00E64523"/>
    <w:rsid w:val="00E67403"/>
    <w:rsid w:val="00E73D3D"/>
    <w:rsid w:val="00E8387A"/>
    <w:rsid w:val="00E848B8"/>
    <w:rsid w:val="00E9249C"/>
    <w:rsid w:val="00E92F42"/>
    <w:rsid w:val="00E94521"/>
    <w:rsid w:val="00E9700F"/>
    <w:rsid w:val="00EA3466"/>
    <w:rsid w:val="00EA6F8F"/>
    <w:rsid w:val="00EB0B62"/>
    <w:rsid w:val="00EB5E0C"/>
    <w:rsid w:val="00EB709B"/>
    <w:rsid w:val="00EB7ABD"/>
    <w:rsid w:val="00ED03AE"/>
    <w:rsid w:val="00ED0B06"/>
    <w:rsid w:val="00ED12C7"/>
    <w:rsid w:val="00ED3A89"/>
    <w:rsid w:val="00EE3D00"/>
    <w:rsid w:val="00EE40C8"/>
    <w:rsid w:val="00EE436D"/>
    <w:rsid w:val="00EE60AF"/>
    <w:rsid w:val="00EE6393"/>
    <w:rsid w:val="00EF0647"/>
    <w:rsid w:val="00F00297"/>
    <w:rsid w:val="00F01908"/>
    <w:rsid w:val="00F01B85"/>
    <w:rsid w:val="00F0460F"/>
    <w:rsid w:val="00F104C6"/>
    <w:rsid w:val="00F1096F"/>
    <w:rsid w:val="00F10DB7"/>
    <w:rsid w:val="00F12D9F"/>
    <w:rsid w:val="00F1603C"/>
    <w:rsid w:val="00F17328"/>
    <w:rsid w:val="00F213CE"/>
    <w:rsid w:val="00F22327"/>
    <w:rsid w:val="00F23575"/>
    <w:rsid w:val="00F251B5"/>
    <w:rsid w:val="00F279BF"/>
    <w:rsid w:val="00F30074"/>
    <w:rsid w:val="00F30E5E"/>
    <w:rsid w:val="00F37B92"/>
    <w:rsid w:val="00F42D24"/>
    <w:rsid w:val="00F500BE"/>
    <w:rsid w:val="00F505C1"/>
    <w:rsid w:val="00F51E31"/>
    <w:rsid w:val="00F52DF9"/>
    <w:rsid w:val="00F55F45"/>
    <w:rsid w:val="00F610F3"/>
    <w:rsid w:val="00F67F12"/>
    <w:rsid w:val="00F76779"/>
    <w:rsid w:val="00F77060"/>
    <w:rsid w:val="00F833B6"/>
    <w:rsid w:val="00F84A5C"/>
    <w:rsid w:val="00F851CC"/>
    <w:rsid w:val="00F86E5A"/>
    <w:rsid w:val="00F94676"/>
    <w:rsid w:val="00F94D9D"/>
    <w:rsid w:val="00F9669F"/>
    <w:rsid w:val="00F96CEA"/>
    <w:rsid w:val="00FA004E"/>
    <w:rsid w:val="00FA2164"/>
    <w:rsid w:val="00FA4155"/>
    <w:rsid w:val="00FB26B9"/>
    <w:rsid w:val="00FB33FF"/>
    <w:rsid w:val="00FB48B2"/>
    <w:rsid w:val="00FB6321"/>
    <w:rsid w:val="00FC410A"/>
    <w:rsid w:val="00FC6155"/>
    <w:rsid w:val="00FC6AC7"/>
    <w:rsid w:val="00FD00F2"/>
    <w:rsid w:val="00FD431B"/>
    <w:rsid w:val="00FD48CF"/>
    <w:rsid w:val="00FD5392"/>
    <w:rsid w:val="00FE03E9"/>
    <w:rsid w:val="00FE0FBA"/>
    <w:rsid w:val="00FE1988"/>
    <w:rsid w:val="00FE2133"/>
    <w:rsid w:val="00FE2BB4"/>
    <w:rsid w:val="00FE33C3"/>
    <w:rsid w:val="00FE35F0"/>
    <w:rsid w:val="00FE3A40"/>
    <w:rsid w:val="00FE6697"/>
    <w:rsid w:val="00FF1AC7"/>
    <w:rsid w:val="00FF1AE4"/>
    <w:rsid w:val="00FF33AA"/>
    <w:rsid w:val="00FF6784"/>
    <w:rsid w:val="14CC1867"/>
    <w:rsid w:val="38F31FEF"/>
    <w:rsid w:val="69C06C6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rFonts w:ascii="Calibri" w:hAnsi="Calibri"/>
      <w:kern w:val="0"/>
      <w:sz w:val="24"/>
    </w:rPr>
  </w:style>
  <w:style w:type="paragraph" w:customStyle="1" w:styleId="8">
    <w:name w:val="正文1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customStyle="1" w:styleId="9">
    <w:name w:val="正文2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2516</Words>
  <Characters>3017</Characters>
  <Lines>38</Lines>
  <Paragraphs>10</Paragraphs>
  <TotalTime>17</TotalTime>
  <ScaleCrop>false</ScaleCrop>
  <LinksUpToDate>false</LinksUpToDate>
  <CharactersWithSpaces>3172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2020-10-05T09:04:00Z</dcterms:created>
  <dc:creator>微软用户</dc:creator>
  <cp:lastModifiedBy>庄幼红</cp:lastModifiedBy>
  <cp:lastPrinted>2024-11-13T11:55:00Z</cp:lastPrinted>
  <dcterms:modified xsi:type="dcterms:W3CDTF">2024-11-14T08:15:38Z</dcterms:modified>
  <dc:title>附件6：</dc:title>
  <cp:revision>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5E4D06F0239D4DCEA1810A903DE30EE1_12</vt:lpwstr>
  </property>
</Properties>
</file>